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juillet 2027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(Am 7, 12-15)</w:t>
      </w:r>
      <w:bookmarkEnd w:id="2"/>
    </w:p>
    <w:p>
      <w:pPr/>
      <w:r>
        <w:rPr/>
        <w:t xml:space="preserve">En ces jours-là, Amazias, prêtre de Béthel, dit au prophète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(Ep 1,3-14)</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En lui,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5" w:name="_Toc5"/>
      <w:r>
        <w:t>Évangile (Mc 6,7-13)</w:t>
      </w:r>
      <w:bookmarkEnd w:id="5"/>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2026-10-22T09:44:59+02:00</dcterms:created>
  <dcterms:modified xsi:type="dcterms:W3CDTF">2026-10-22T09:44:59+02:00</dcterms:modified>
</cp:coreProperties>
</file>

<file path=docProps/custom.xml><?xml version="1.0" encoding="utf-8"?>
<Properties xmlns="http://schemas.openxmlformats.org/officeDocument/2006/custom-properties" xmlns:vt="http://schemas.openxmlformats.org/officeDocument/2006/docPropsVTypes"/>
</file>