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avril 2027
lundi,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1-10)</w:t>
      </w:r>
      <w:bookmarkEnd w:id="4"/>
    </w:p>
    <w:p>
      <w:pPr/>
      <w:r>
        <w:rPr/>
        <w:t xml:space="preserve">ANNÉE B (2027) et C (2028)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p>
      <w:pPr>
        <w:pStyle w:val="Heading3"/>
      </w:pPr>
      <w:bookmarkStart w:id="5" w:name="_Toc5"/>
      <w:r>
        <w:t>Évangile (Jn 10, 11-18)</w:t>
      </w:r>
      <w:bookmarkEnd w:id="5"/>
    </w:p>
    <w:p>
      <w:pPr/>
      <w:r>
        <w:rPr/>
        <w:t xml:space="preserve">ANNÉE A 2029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2026-09-06T07:31:21+02:00</dcterms:created>
  <dcterms:modified xsi:type="dcterms:W3CDTF">2026-09-06T07:31:21+02:00</dcterms:modified>
</cp:coreProperties>
</file>

<file path=docProps/custom.xml><?xml version="1.0" encoding="utf-8"?>
<Properties xmlns="http://schemas.openxmlformats.org/officeDocument/2006/custom-properties" xmlns:vt="http://schemas.openxmlformats.org/officeDocument/2006/docPropsVTypes"/>
</file>