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février 2027
jeudi,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18-19.21-24)</w:t>
      </w:r>
      <w:bookmarkEnd w:id="2"/>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Le spectacle était si effrayant que Moïse dit : Je suis effrayé et tremblant.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3" w:name="_Toc3"/>
      <w:r>
        <w:t>Psaume (47 (48), 2-3a, 3b- 4, 9, 10-11)</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Nous l’avions entendu, nous l’avons vu dans la ville du Seigneur, Dieu de l’univers, dans la ville de Dieu, notre Dieu, qui l’affermira pour toujours. Dieu, nous revivons ton amour au milieu de ton temple. Ta louange, comme ton nom, couvre l’étendue de la terre.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 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2026-10-22T06:57:07+02:00</dcterms:created>
  <dcterms:modified xsi:type="dcterms:W3CDTF">2026-10-22T06:57:07+02:00</dcterms:modified>
</cp:coreProperties>
</file>

<file path=docProps/custom.xml><?xml version="1.0" encoding="utf-8"?>
<Properties xmlns="http://schemas.openxmlformats.org/officeDocument/2006/custom-properties" xmlns:vt="http://schemas.openxmlformats.org/officeDocument/2006/docPropsVTypes"/>
</file>