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février 2027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32-40)</w:t>
      </w:r>
      <w:bookmarkEnd w:id="2"/>
    </w:p>
    <w:p>
      <w:pPr/>
      <w:r>
        <w:rPr/>
        <w:t xml:space="preserve">Frères, sur la puissance de la foi, que dire encore ? Le temps me manquerait pour rappeler l’histoire de Gédéon, Baraq, Samson, Jephté, David, Samuel et les prophètes. Par leur foi, ils ont conquis des royaumes, pratiqué la justice, obtenu la réalisation de certaines promesses. Ils ont fermé la gueule des lions, éteint la flamme des brasiers, échappé au tranchant de l’épée, retrouvé leurs forces après la maladie, montré du courage à la guerre, mis en fuite des armées étrangères. Des femmes dont les enfants étaient morts les ont retrouvés ressuscités. Mais certains autres ont été torturés et n’ont pas accepté la libération qui leur était proposée, car ils voulaient obtenir une meilleure résurrection. D’autres ont subi l’épreuve des moqueries et des coups de fouet, des chaînes et de la prison. Ils furent lapidés, sciés en deux, massacrés à coups d’épée. Ils allèrent çà et là, vêtus de peaux de moutons ou de toisons de chèvres, manquant de tout, harcelés et maltraités – mais en fait, c’est le monde qui n’était pas digne d’eux ! Ils menaient une vie errante dans les déserts et les montagnes, dans les grottes et les cavernes de la terre. Et, bien que, par leur foi, ils aient tous reçu le témoignage de Dieu, ils n’ont pas obtenu la réalisation de la promesse. En effet, pour nous Dieu avait prévu mieux encore, et il ne voulait pas les mener sans nous à la perfection. – Parole du Seigneur.
</w:t>
      </w:r>
    </w:p>
    <w:p>
      <w:pPr>
        <w:pStyle w:val="Heading3"/>
      </w:pPr>
      <w:bookmarkStart w:id="3" w:name="_Toc3"/>
      <w:r>
        <w:t>Psaume (Ps 30 (31), 20, 21, 22, 23,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Béni soit le Seigneur : son amour a fait pour moi des merveilles ! Et moi, dans mon trouble, je disais : « Je ne suis plus devant tes yeux. » Pourtant, tu écoutais ma prière quand je criais vers toi. Aimez le Seigneur, vous, ses fidèles : le Seigneur veille sur les siens ; mais il rétribue avec rigueur, qui se montre arrogant.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2026-07-22T01:13:45+02:00</dcterms:created>
  <dcterms:modified xsi:type="dcterms:W3CDTF">2026-07-22T01:13:45+02:00</dcterms:modified>
</cp:coreProperties>
</file>

<file path=docProps/custom.xml><?xml version="1.0" encoding="utf-8"?>
<Properties xmlns="http://schemas.openxmlformats.org/officeDocument/2006/custom-properties" xmlns:vt="http://schemas.openxmlformats.org/officeDocument/2006/docPropsVTypes"/>
</file>