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juillet 2026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(Ps 64 (65), 10abcd, 10e-11, 12-13, 14)</w:t>
      </w:r>
      <w:bookmarkEnd w:id="3"/>
    </w:p>
    <w:p>
      <w:pPr/>
      <w:r>
        <w:rPr/>
        <w:t xml:space="preserve">Tu visites la terre et tu l’abreuves, tu la combles de richesses ; les ruisseaux de Dieu regorgent d’eau, tu prépares les moissons. Ainsi, tu prépares la terre, tu arroses les sillons ; tu aplanis le sol, tu le détrempes sous les pluies, tu bénis les semailles. Tu couronnes une année de bienfaits, sur ton passage, ruisselle l’abondance. Au désert, les pâturages ruissellent, les collines débordent d’allégresse. Les herbages se parent de troupeaux et les plaines se couvrent de blé. Tout exulte et chante !
</w:t>
      </w:r>
    </w:p>
    <w:p>
      <w:pPr>
        <w:pStyle w:val="Heading3"/>
      </w:pPr>
      <w:bookmarkStart w:id="4" w:name="_Toc4"/>
      <w:r>
        <w:t>Deuxième lecture (Rm 8, 18-23)</w:t>
      </w:r>
      <w:bookmarkEnd w:id="4"/>
    </w:p>
    <w:p>
      <w:pPr/>
      <w:r>
        <w:rPr/>
        <w:t xml:space="preserve">Frères, j’estime qu’il n’y a pas de commune mesure entre les souffrances du temps présent et la gloire qui va être révélée pour nous. En effet la création attend avec impatience la révélation des fils de Dieu. Car la création a été soumise au pouvoir du néant, non pas de son plein gré, mais à cause de celui qui l’a livrée à ce pouvoir. Pourtant, elle a gardé l’espérance d’être, elle aussi, libérée de l’esclavage de la dégradation, pour connaître la liberté de la gloire donnée aux enfants de Dieu.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 Parole du Seigneur.
</w:t>
      </w:r>
    </w:p>
    <w:p>
      <w:pPr>
        <w:pStyle w:val="Heading3"/>
      </w:pPr>
      <w:bookmarkStart w:id="5" w:name="_Toc5"/>
      <w:r>
        <w:t>Évangile (Mt 13, 1-23)</w:t>
      </w:r>
      <w:bookmarkEnd w:id="5"/>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Les disciples s’approchèrent de Jésus et lui dirent : « Pourquoi leur parles-tu en paraboles ? » Il leur répondit : « À vous il est donné de connaître les mystères du royaume des Cieux, mais ce n’est pas donné à ceux-là. À celui qui a, on donnera, et il sera dans l’abondance ; à celui qui n’a pas, on enlèvera même ce qu’il a. Si je leur parle en paraboles, c’est parce qu’ils regardent sans regarder, et qu’ils écoutent sans écouter ni comprendre. Ainsi s’accomplit pour eux la prophétie d’Isaïe : Vous aurez beau écouter, vous ne comprendrez pas. Vous aurez beau regarder, vous ne verrez pas. Le cœur de ce peuple s’est alourdi : ils sont devenus durs d’oreille, ils se sont bouché les yeux, de peur que leurs yeux ne voient, que leurs oreilles n’entendent, que leur cœur ne comprenne, qu’ils ne se convertissent, – et moi, je les guérirai. Mais vous, heureux vos yeux puisqu’ils voient, et vos oreilles puisqu’elles entendent ! Amen, je vous le dis : beaucoup de prophètes et de justes ont désiré voir ce que vous voyez, et ne l’ont pas vu, entendre ce que vous entendez, et ne l’ont pas entendu. Vous donc,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OU LECTURE BREVE
</w:t>
      </w:r>
    </w:p>
    <w:p>
      <w:pPr>
        <w:pStyle w:val="Heading3"/>
      </w:pPr>
      <w:bookmarkStart w:id="6" w:name="_Toc6"/>
      <w:r>
        <w:t>Évangile (Mt 13, 1-9)</w:t>
      </w:r>
      <w:bookmarkEnd w:id="6"/>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2026-09-04T12:44:48+02:00</dcterms:created>
  <dcterms:modified xsi:type="dcterms:W3CDTF">2026-09-04T12:44:48+02:00</dcterms:modified>
</cp:coreProperties>
</file>

<file path=docProps/custom.xml><?xml version="1.0" encoding="utf-8"?>
<Properties xmlns="http://schemas.openxmlformats.org/officeDocument/2006/custom-properties" xmlns:vt="http://schemas.openxmlformats.org/officeDocument/2006/docPropsVTypes"/>
</file>