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juin 2026
mercredi, 9ème Semaine du Temps Ordinaire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(2 Tm 1, 1-3.6-12)</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Voilà pourquoi, je te le rappelle, ravive le don gratuit de Dieu, ce don qui est en toi depuis que je t’ai imposé les mains. Car ce n’est pas un esprit de peur que Dieu nous a donné, mais un esprit de force, d’amour et de pondération.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 Parole du Seigneur.
</w:t>
      </w:r>
    </w:p>
    <w:p>
      <w:pPr>
        <w:pStyle w:val="Heading3"/>
      </w:pPr>
      <w:bookmarkStart w:id="3" w:name="_Toc3"/>
      <w:r>
        <w:t>Psaume (Ps 122 (123), 1-2ab, 2cdef)</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2026-08-26T09:30:40+02:00</dcterms:created>
  <dcterms:modified xsi:type="dcterms:W3CDTF">2026-08-26T09:30:40+02:00</dcterms:modified>
</cp:coreProperties>
</file>

<file path=docProps/custom.xml><?xml version="1.0" encoding="utf-8"?>
<Properties xmlns="http://schemas.openxmlformats.org/officeDocument/2006/custom-properties" xmlns:vt="http://schemas.openxmlformats.org/officeDocument/2006/docPropsVTypes"/>
</file>