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mai 2026
5ème Dimanche de Pâques (semaine I du Psautier)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(Ps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Deuxième lecture (1 P 2, 4-9)</w:t>
      </w:r>
      <w:bookmarkEnd w:id="4"/>
    </w:p>
    <w:p>
      <w:pPr/>
      <w:r>
        <w:rPr/>
        <w:t xml:space="preserve">Bien-aimés, approchez-vous du Seigneur Jésus : il est la pierre vivante rejetée par les hommes, mais choisie et précieuse devant Dieu. Vous aussi, comme pierres vivantes, entrez dans la construction de la demeure spirituelle, pour devenir le sacerdoce saint et présenter des sacrifices spirituels, agréables à Dieu, par Jésus Christ. En effet, il y a ceci dans l’Écriture : Je vais poser en Sion une pierre angulaire, une pierre choisie, précieuse ; celui qui met en elle sa foi ne saurait connaître la honte. Ainsi donc, honneur à vous les croyants, mais, pour ceux qui refusent de croire, il est écrit : La pierre qu’ont rejetée les bâtisseurs est devenue la pierre d’angle, une pierre d’achoppement, un rocher sur lequel on trébuche. Ils achoppent, ceux qui refusent d’obéir à la Parole, et c’est bien ce qui devait leur arriver. Mais vous, vous êtes une descendance choisie, un sacerdoce royal, une nation sainte, un peuple destiné au salut, pour que vous annonciez les merveilles de celui qui vous a appelés des ténèbres à son admirable lumière. – Parole du Seigneur.
</w:t>
      </w:r>
    </w:p>
    <w:p>
      <w:pPr>
        <w:pStyle w:val="Heading3"/>
      </w:pPr>
      <w:bookmarkStart w:id="5" w:name="_Toc5"/>
      <w:r>
        <w:t>Évangile (Jn 14, 1-12)</w:t>
      </w:r>
      <w:bookmarkEnd w:id="5"/>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2025-11-27T21:24:06+01:00</dcterms:created>
  <dcterms:modified xsi:type="dcterms:W3CDTF">2025-11-27T21:24:06+01:00</dcterms:modified>
</cp:coreProperties>
</file>

<file path=docProps/custom.xml><?xml version="1.0" encoding="utf-8"?>
<Properties xmlns="http://schemas.openxmlformats.org/officeDocument/2006/custom-properties" xmlns:vt="http://schemas.openxmlformats.org/officeDocument/2006/docPropsVTypes"/>
</file>