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avril 2026
Bienheureuse Vierge Marie, Notre-Dame d'Afrique
Solennité
</w:t>
      </w:r>
      <w:bookmarkEnd w:id="0"/>
    </w:p>
    <w:p>
      <w:pPr>
        <w:pStyle w:val="Heading2"/>
      </w:pPr>
      <w:bookmarkStart w:id="1" w:name="_Toc1"/>
      <w:r>
        <w:t>Lectures de la messe</w:t>
      </w:r>
      <w:bookmarkEnd w:id="1"/>
    </w:p>
    <w:p>
      <w:pPr>
        <w:pStyle w:val="Heading3"/>
      </w:pPr>
      <w:bookmarkStart w:id="2" w:name="_Toc2"/>
      <w:r>
        <w:t>Première lecture (Is 60, 1-6)</w:t>
      </w:r>
      <w:bookmarkEnd w:id="2"/>
    </w:p>
    <w:p>
      <w:pPr/>
      <w:r>
        <w:rPr/>
        <w:t xml:space="preserve">Debout, Jérusalem, resplendis ! Elle est venue, ta lumière, et la gloire du Seigneur s’est levée sur toi. Voici que les ténèbres couvrent la terre, et la nuée obscure couvre les peuples. Mais sur toi se lève le Seigneur, sur toi sa gloire apparaît. Les nations marcheront vers ta lumière, et les rois, vers la clarté de ton aurore. Lève les yeux alentour, et regarde : tous, ils se rassemblent, ils viennent vers toi ; tes fils reviennent de loin, et tes filles sont portées sur la hanche. Alors tu verras, tu seras radieuse, ton cœur frémira et se dilatera. Les trésors d’au-delà des mers afflueront vers toi, vers toi viendront les richesses des nations. En grand nombre, des chameaux t’envahiront, de jeunes chameaux de Madiane et d’Épha. Tous les gens de Saba viendront, apportant l’or et l’encens ; ils annonceront les exploits du Seigneur. – Parole du Seigneur.
</w:t>
      </w:r>
    </w:p>
    <w:p>
      <w:pPr>
        <w:pStyle w:val="Heading3"/>
      </w:pPr>
      <w:bookmarkStart w:id="3" w:name="_Toc3"/>
      <w:r>
        <w:t>Cantique (Lc 1, 46b-47, 48-49, 50-51, 52-53, 54-55)</w:t>
      </w:r>
      <w:bookmarkEnd w:id="3"/>
    </w:p>
    <w:p>
      <w:pPr/>
      <w:r>
        <w:rPr/>
        <w:t xml:space="preserve">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w:t>
      </w:r>
    </w:p>
    <w:p>
      <w:pPr>
        <w:pStyle w:val="Heading3"/>
      </w:pPr>
      <w:bookmarkStart w:id="4" w:name="_Toc4"/>
      <w:r>
        <w:t>Deuxième lecture (Ac 1, 4a.5.8-9.12-13a.14)</w:t>
      </w:r>
      <w:bookmarkEnd w:id="4"/>
    </w:p>
    <w:p>
      <w:pPr/>
      <w:r>
        <w:rPr/>
        <w:t xml:space="preserve">Après la résurrection de Jésus, au cours d’un repas qu’il prenait avec ses Apôtres, il déclara : « Alors que Jean a baptisé avec l’eau, vous, c’est dans l’Esprit Saint que vous serez baptisés d’ici peu de jours. Vous allez recevoir une force quand le Saint-Esprit viendra sur vous ; vous serez alors mes témoins à Jérusalem, dans toute la Judée et la Samarie, et jusqu’aux extrémités de la terre. » Après ces paroles, tandis que les Apôtres le regardaient, il s’éleva, et une nuée vint le soustraire à leurs yeux. Alors, ils retournèrent à Jérusalem depuis le lieu-dit « mont des Oliviers » qui en est proche, – la distance de marche ne dépasse pas ce qui est permis le jour du sabbat. À leur arrivée, ils montèrent dans la chambre haute. Tous, d’un même cœur, étaient assidus à la prière, avec des femmes, avec Marie la mère de Jésus, et avec ses frères. – Parole du Seigneur.
</w:t>
      </w:r>
    </w:p>
    <w:p>
      <w:pPr>
        <w:pStyle w:val="Heading3"/>
      </w:pPr>
      <w:bookmarkStart w:id="5" w:name="_Toc5"/>
      <w:r>
        <w:t>Évangile (Jn 19, 25-27)</w:t>
      </w:r>
      <w:bookmarkEnd w:id="5"/>
    </w:p>
    <w:p>
      <w:pPr/>
      <w:r>
        <w:rPr/>
        <w:t xml:space="preserve">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2026-02-26T15:00:02+01:00</dcterms:created>
  <dcterms:modified xsi:type="dcterms:W3CDTF">2026-02-26T15:00:02+01:00</dcterms:modified>
</cp:coreProperties>
</file>

<file path=docProps/custom.xml><?xml version="1.0" encoding="utf-8"?>
<Properties xmlns="http://schemas.openxmlformats.org/officeDocument/2006/custom-properties" xmlns:vt="http://schemas.openxmlformats.org/officeDocument/2006/docPropsVTypes"/>
</file>