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mars 2026
mardi,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