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mars 2026
samedi, 2ème Semaine de Carême
Ste Perpétue et Ste Félicité, martyres
Mémoire facultative</w:t>
      </w:r>
      <w:bookmarkEnd w:id="0"/>
    </w:p>
    <w:p>
      <w:pPr>
        <w:pStyle w:val="Heading2"/>
      </w:pPr>
      <w:bookmarkStart w:id="1" w:name="_Toc1"/>
      <w:r>
        <w:t>Lectures de la messe</w:t>
      </w:r>
      <w:bookmarkEnd w:id="1"/>
    </w:p>
    <w:p>
      <w:pPr>
        <w:pStyle w:val="Heading3"/>
      </w:pPr>
      <w:bookmarkStart w:id="2" w:name="_Toc2"/>
      <w:r>
        <w:t>Première lecture (Mi 7, 14-15.18-20)</w:t>
      </w:r>
      <w:bookmarkEnd w:id="2"/>
    </w:p>
    <w:p>
      <w:pPr/>
      <w:r>
        <w:rPr/>
        <w:t xml:space="preserve">Seigneur, avec ta houlette, sois le pasteur de ton peuple, du troupeau qui t’appartient, qui demeure isolé dans le maquis, entouré de vergers. Qu’il retrouve son pâturage à Bashane et Galaad, comme aux jours d’autrefois ! Comme aux jours où tu sortis d’Égypte, tu lui feras voir des merveilles ! Qui est Dieu comme toi, pour enlever le crime, pour passer sur la révolte comme tu le fais à l’égard du reste, ton héritage : un Dieu qui ne s’obstine pas pour toujours dans sa colère mais se plaît à manifester sa faveur ? De nouveau, tu nous montreras ta miséricorde, tu fouleras aux pieds nos crimes, tu jetteras au fond de la mer tous nos péchés ! Ainsi tu accordes à Jacob ta fidélité, à Abraham ta faveur, comme tu l’as juré à nos pères depuis les jours d’autrefois. – Parole du Seigneur.
</w:t>
      </w:r>
    </w:p>
    <w:p>
      <w:pPr>
        <w:pStyle w:val="Heading3"/>
      </w:pPr>
      <w:bookmarkStart w:id="3" w:name="_Toc3"/>
      <w:r>
        <w:t>Psaume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Évangile (Lc 15, 1-3.11-32)</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 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2025-11-27T17:28:50+01:00</dcterms:created>
  <dcterms:modified xsi:type="dcterms:W3CDTF">2025-11-27T17:28:50+01:00</dcterms:modified>
</cp:coreProperties>
</file>

<file path=docProps/custom.xml><?xml version="1.0" encoding="utf-8"?>
<Properties xmlns="http://schemas.openxmlformats.org/officeDocument/2006/custom-properties" xmlns:vt="http://schemas.openxmlformats.org/officeDocument/2006/docPropsVTypes"/>
</file>