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 janvier 2026
Sainte Marie, Mère de Dieu
Solennité
</w:t>
      </w:r>
      <w:bookmarkEnd w:id="0"/>
    </w:p>
    <w:p>
      <w:pPr>
        <w:pStyle w:val="Heading2"/>
      </w:pPr>
      <w:bookmarkStart w:id="1" w:name="_Toc1"/>
      <w:r>
        <w:t>Lectures de la messe</w:t>
      </w:r>
      <w:bookmarkEnd w:id="1"/>
    </w:p>
    <w:p>
      <w:pPr>
        <w:pStyle w:val="Heading3"/>
      </w:pPr>
      <w:bookmarkStart w:id="2" w:name="_Toc2"/>
      <w:r>
        <w:t>Première lecture (Nb 6, 22-27)</w:t>
      </w:r>
      <w:bookmarkEnd w:id="2"/>
    </w:p>
    <w:p>
      <w:pPr/>
      <w:r>
        <w:rPr/>
        <w:t xml:space="preserve">Le Seigneur parla à Moïse. Il dit : « Parle à Aaron et à ses fils. Tu leur diras : Voici en quels termes vous bénirez les fils d’Israël : “Que le Seigneur te bénisse et te garde ! Que le Seigneur fasse briller sur toi son visage, qu’il te prenne en grâce ! Que le Seigneur tourne vers toi son visage, qu’il t’apporte la paix !” Ils invoqueront ainsi mon nom sur les fils d’Israël, et moi, je les bénirai. » – Parole du Seigneur.
</w:t>
      </w:r>
    </w:p>
    <w:p>
      <w:pPr>
        <w:pStyle w:val="Heading3"/>
      </w:pPr>
      <w:bookmarkStart w:id="3" w:name="_Toc3"/>
      <w:r>
        <w:t>Psaume (Ps 66 (67), 2-3, 5, 6.8)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Que les peuples, Dieu, te rendent grâce ; qu'ils te rendent grâce tous ensemble ! Que Dieu nous bénisse, et que la terre tout entière l’adore !
</w:t>
      </w:r>
    </w:p>
    <w:p>
      <w:pPr>
        <w:pStyle w:val="Heading3"/>
      </w:pPr>
      <w:bookmarkStart w:id="4" w:name="_Toc4"/>
      <w:r>
        <w:t>Deuxième lecture (Ga 4, 4-7)</w:t>
      </w:r>
      <w:bookmarkEnd w:id="4"/>
    </w:p>
    <w:p>
      <w:pPr/>
      <w:r>
        <w:rPr/>
        <w:t xml:space="preserve">Frères, lorsqu’est venue la plénitude des temps, Dieu a envoyé son Fils, né d’une femme et soumis à la loi de Moïse, afin de racheter ceux qui étaient soumis à la Loi et pour que nous soyons adoptés comme fils. Et voici la preuve que vous êtes des fils : Dieu a envoyé l’Esprit de son Fils dans nos cœurs, et cet Esprit crie « Abba ! », c’est-à-dire : Père ! Ainsi tu n’es plus esclave, mais fils, et puisque tu es fils, tu es aussi héritier : c’est l’œuvre de Dieu. – Parole du Seigneur.
</w:t>
      </w:r>
    </w:p>
    <w:p>
      <w:pPr>
        <w:pStyle w:val="Heading3"/>
      </w:pPr>
      <w:bookmarkStart w:id="5" w:name="_Toc5"/>
      <w:r>
        <w:t>Évangile (Lc 2, 16-21)</w:t>
      </w:r>
      <w:bookmarkEnd w:id="5"/>
    </w:p>
    <w:p>
      <w:pPr/>
      <w:r>
        <w:rPr/>
        <w:t xml:space="preserve">En ce temps-là, les bergers se hâtèrent d’aller à Bethléem,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Quand fut arrivé le huitième jour, celui de la circoncision, l’enfant reçut le nom de Jésus, le nom que l’ange lui avait donné avant sa conception.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2026-08-26T02:51:07+02:00</dcterms:created>
  <dcterms:modified xsi:type="dcterms:W3CDTF">2026-08-26T02:51:07+02:00</dcterms:modified>
</cp:coreProperties>
</file>

<file path=docProps/custom.xml><?xml version="1.0" encoding="utf-8"?>
<Properties xmlns="http://schemas.openxmlformats.org/officeDocument/2006/custom-properties" xmlns:vt="http://schemas.openxmlformats.org/officeDocument/2006/docPropsVTypes"/>
</file>