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août 2025
vendredi, 21ème Semaine du Temps Ordinaire
Martyre de S. Jean Baptiste
Mémoire</w:t>
      </w:r>
      <w:bookmarkEnd w:id="0"/>
    </w:p>
    <w:p>
      <w:pPr>
        <w:pStyle w:val="Heading2"/>
      </w:pPr>
      <w:bookmarkStart w:id="1" w:name="_Toc1"/>
      <w:r>
        <w:t>Lectures de la messe</w:t>
      </w:r>
      <w:bookmarkEnd w:id="1"/>
    </w:p>
    <w:p>
      <w:pPr>
        <w:pStyle w:val="Heading3"/>
      </w:pPr>
      <w:bookmarkStart w:id="2" w:name="_Toc2"/>
      <w:r>
        <w:t>Première lecture (1 Th 4, 1-8)</w:t>
      </w:r>
      <w:bookmarkEnd w:id="2"/>
    </w:p>
    <w:p>
      <w:pPr/>
      <w:r>
        <w:rPr/>
        <w:t xml:space="preserve">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La volonté de Dieu, c’est que vous viviez dans la sainteté, en vous abstenant de la débauche, et en veillant chacun à rester maître de son corps dans un esprit de sainteté et de respect, sans vous laisser entraîner par la convoitise comme font les païens qui ne connaissent pas Dieu. Dans ce domaine, il ne faut pas agir au détriment de son frère ni lui causer du tort, car de tout cela le Seigneur fait justice, comme nous vous l’avons déjà dit et attesté. En effet, Dieu nous a appelés, non pas pour que nous restions dans l’impureté, mais pour que nous vivions dans la sainteté. Ainsi donc celui qui rejette mes instructions, ce n’est pas un homme qu’il rejette, c’est Dieu lui-même, lui qui vous donne son Esprit Saint.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(Mc 6, 17, 29)</w:t>
      </w:r>
      <w:bookmarkEnd w:id="4"/>
    </w:p>
    <w:p>
      <w:pPr/>
      <w:r>
        <w:rPr/>
        <w:t xml:space="preserve">En ce temps-là, Hérode avait donné l’ordre d’arrêter Jean le Baptiste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2026-09-13T13:52:35+02:00</dcterms:created>
  <dcterms:modified xsi:type="dcterms:W3CDTF">2026-09-13T13:52:35+02:00</dcterms:modified>
</cp:coreProperties>
</file>

<file path=docProps/custom.xml><?xml version="1.0" encoding="utf-8"?>
<Properties xmlns="http://schemas.openxmlformats.org/officeDocument/2006/custom-properties" xmlns:vt="http://schemas.openxmlformats.org/officeDocument/2006/docPropsVTypes"/>
</file>