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29 août 2025
vendredi, 21ème Semaine du Temps Ordinaire
Martyre de S. Jean Baptiste
Mémoire</w:t>
      </w:r>
      <w:bookmarkEnd w:id="0"/>
    </w:p>
    <w:p>
      <w:pPr>
        <w:pStyle w:val="Heading2"/>
      </w:pPr>
      <w:bookmarkStart w:id="1" w:name="_Toc1"/>
      <w:r>
        <w:t>Lectures de la messe</w:t>
      </w:r>
      <w:bookmarkEnd w:id="1"/>
    </w:p>
    <w:p>
      <w:pPr>
        <w:pStyle w:val="Heading3"/>
      </w:pPr>
      <w:bookmarkStart w:id="2" w:name="_Toc2"/>
      <w:r>
        <w:t>Première lecture (1 Th 4, 1-8)</w:t>
      </w:r>
      <w:bookmarkEnd w:id="2"/>
    </w:p>
    <w:p>
      <w:pPr/>
      <w:r>
        <w:rPr/>
        <w:t xml:space="preserve">Frères, vous avez appris de nous comment il faut vous conduire pour plaire à Dieu ; et c’est ainsi que vous vous conduisez déjà. Faites donc de nouveaux progrès, nous vous le demandons, oui, nous vous en prions dans le Seigneur Jésus.     Vous savez bien quelles instructions nous vous avons données de la part du Seigneur Jésus.     La volonté de Dieu, c’est que vous viviez dans la sainteté, en vous abstenant de la débauche,     et en veillant chacun à rester maître de son corps dans un esprit de sainteté et de respect,     sans vous laisser entraîner par la convoitise comme font les païens qui ne connaissent pas Dieu.     Dans ce domaine, il ne faut pas agir au détriment de son frère ni lui causer du tort, car de tout cela le Seigneur fait justice, comme nous vous l’avons déjà dit et attesté.     En effet, Dieu nous a appelés, non pas pour que nous restions dans l’impureté, mais pour que nous vivions dans la sainteté.     Ainsi donc celui qui rejette mes instructions, ce n’est pas un homme qu’il rejette, c’est Dieu lui-même, lui qui vous donne son Esprit Saint.              – Parole du Seigneur.
</w:t>
      </w:r>
    </w:p>
    <w:p>
      <w:pPr>
        <w:pStyle w:val="Heading3"/>
      </w:pPr>
      <w:bookmarkStart w:id="3" w:name="_Toc3"/>
      <w:r>
        <w:t>Psaume (Ps 96 (97), 1-2, 5-6, 11-12)</w:t>
      </w:r>
      <w:bookmarkEnd w:id="3"/>
    </w:p>
    <w:p>
      <w:pPr/>
      <w:r>
        <w:rPr/>
        <w:t xml:space="preserve">Le Seigneur est roi ! Exulte la terre ! Joie pour les îles sans nombre ! Ténèbre et nuée l’entourent, justice et droit sont l’appui de son trône.  Les montagnes fondaient comme cire devant le Seigneur, devant le Maître de toute la terre.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4" w:name="_Toc4"/>
      <w:r>
        <w:t>Évangile (Mc 6, 17, 29)</w:t>
      </w:r>
      <w:bookmarkEnd w:id="4"/>
    </w:p>
    <w:p>
      <w:pPr/>
      <w:r>
        <w:rPr/>
        <w:t xml:space="preserve">          En ce temps-là,   Hérode avait donné l’ordre d’arrêter Jean le Baptiste et de l’enchaîner dans la prison, à cause d’Hérodiade, la femme de son frère Philippe, que lui-même avait prise pour épouse.   En effet, Jean lui disait : « Tu n’as pas le droit de prendre la femme de ton frère. »   Hérodiade en voulait donc à Jean, et elle cherchait à le faire mourir. Mais elle n’y arrivait pas   parce que Hérode avait peur de Jean : il savait que c’était un homme juste et saint, et il le protégeait ; quand il l’avait entendu, il était très embarrassé ; cependant il l’écoutait avec plaisir.            Or, une occasion favorable se présenta quand, le jour de son anniversaire, Hérode fit un dîner pour ses dignitaires, pour les chefs de l’armée et pour les notables de la Galilée.   La fille d’Hérodiade fit son entrée et dansa. Elle plut à Hérode et à ses convives. Le roi dit à la jeune fille : « Demande-moi ce que tu veux, et je te le donnerai. »   Et il lui fit ce serment : « Tout ce que tu me demanderas, je te le donnerai, même si c’est la moitié de mon royaume. »   Elle sortit alors pour dire à sa mère : « Qu’est-ce que je vais demander ? » Hérodiade répondit : « La tête de Jean, celui qui baptise. »   Aussitôt la jeune fille s’empressa de retourner auprès du roi, et lui fit cette demande : « Je veux que, tout de suite, tu me donnes sur un plat la tête de Jean le Baptiste. »   Le roi fut vivement contrarié; mais à cause du serment et des convives, il ne voulut pas lui opposer un refus.   Aussitôt il envoya un garde avec l’ordre d’apporter la tête de Jean. Le garde s’en alla décapiter Jean dans la prison.   Il apporta la tête sur un plat, la donna à la jeune fille, et la jeune fille la donna à sa mère.            Ayant appris cela, les disciples de Jean vinrent prendre son corps et le déposèrent dans un tombeau.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2026-11-02T09:14:03+01:00</dcterms:created>
  <dcterms:modified xsi:type="dcterms:W3CDTF">2026-11-02T09:14:03+01:00</dcterms:modified>
</cp:coreProperties>
</file>

<file path=docProps/custom.xml><?xml version="1.0" encoding="utf-8"?>
<Properties xmlns="http://schemas.openxmlformats.org/officeDocument/2006/custom-properties" xmlns:vt="http://schemas.openxmlformats.org/officeDocument/2006/docPropsVTypes"/>
</file>