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Ste Monique
Fête
</w:t>
      </w:r>
      <w:bookmarkEnd w:id="0"/>
    </w:p>
    <w:p>
      <w:pPr>
        <w:pStyle w:val="Heading2"/>
      </w:pPr>
      <w:bookmarkStart w:id="1" w:name="_Toc1"/>
      <w:r>
        <w:t>Lectures de la messe</w:t>
      </w:r>
      <w:bookmarkEnd w:id="1"/>
    </w:p>
    <w:p>
      <w:pPr>
        <w:pStyle w:val="Heading3"/>
      </w:pPr>
      <w:bookmarkStart w:id="2" w:name="_Toc2"/>
      <w:r>
        <w:t>Première lecture (1 Jn 5, 14-16)</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2026-09-13T13:03:41+02:00</dcterms:created>
  <dcterms:modified xsi:type="dcterms:W3CDTF">2026-09-13T13:03:41+02:00</dcterms:modified>
</cp:coreProperties>
</file>

<file path=docProps/custom.xml><?xml version="1.0" encoding="utf-8"?>
<Properties xmlns="http://schemas.openxmlformats.org/officeDocument/2006/custom-properties" xmlns:vt="http://schemas.openxmlformats.org/officeDocument/2006/docPropsVTypes"/>
</file>