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27 juillet 2025
17ème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(Gn 18, 20-32)</w:t>
      </w:r>
      <w:bookmarkEnd w:id="2"/>
    </w:p>
    <w:p>
      <w:pPr/>
      <w:r>
        <w:rPr/>
        <w:t xml:space="preserve">En ces jours-là, les trois visiteurs d’Abraham allaient partir pour Sodome. Alors le Seigneur dit : « Comme elle est grande, la clameur au sujet de Sodome et de Gomorrhe ! Et leur faute, comme elle est lourde ! Je veux descendre pour voir si leur conduite correspond à la clameur venue jusqu’à moi. Si c’est faux, je le reconnaîtrai. » Les hommes se dirigèrent vers Sodome, tandis qu’Abraham demeurait devant le Seigneur. Abraham s’approcha et dit : « Vas-tu vraiment faire périr le juste avec le coupable ? Peut-être y a-t-il cinquante justes dans la ville. Vas-tu vraiment les faire périr ? Ne pardonneras-tu pas à toute la ville à cause des cinquante justes qui s’y trouvent ? Loin de toi de faire une chose pareille ! Faire mourir le juste avec le coupable, traiter le juste de la même manière que le coupable, loin de toi d’agir ainsi ! Celui qui juge toute la terre n’agirait-il pas selon le droit ? » Le Seigneur déclara : « Si je trouve cinquante justes dans Sodome, à cause d’eux je pardonnerai à toute la ville. » Abraham répondit : « J’ose encore parler à mon Seigneur, moi qui suis poussière et cendre. Peut-être, sur les cinquante justes, en manquera-t-il cinq : pour ces cinq-là, vas-tu détruire toute la ville ? » Il déclara : « Non, je ne la détruirai pas, si j’en trouve quarante-cinq. » Abraham insista : « Peut-être s’en trouvera-t-il seulement quarante ? » Le Seigneur déclara : « Pour quarante, je ne le ferai pas. » Abraham dit : « Que mon Seigneur ne se mette pas en colère, si j’ose parler encore. Peut-être s’en trouvera-t-il seulement trente ? » Il déclara : « Si j’en trouve trente, je ne le ferai pas. » Abraham dit alors : « J’ose encore parler à mon Seigneur. Peut-être s’en trouvera-t-il seulement vingt ? » Il déclara : « Pour vingt, je ne détruirai pas. » Il dit : « Que mon Seigneur ne se mette pas en colère : je ne parlerai plus qu’une fois. Peut-être s’en trouvera-t-il seulement dix ? » Et le Seigneur déclara : « Pour dix, je ne détruirai pas. » – Parole du Seigneur.
</w:t>
      </w:r>
    </w:p>
    <w:p>
      <w:pPr>
        <w:pStyle w:val="Heading3"/>
      </w:pPr>
      <w:bookmarkStart w:id="3" w:name="_Toc3"/>
      <w:r>
        <w:t>Psaume (Ps 137 (138), 1-2a, 2bc-3, 6-7ab, 7c-8)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Si haut que soit le Seigneur, il voit le plus humble ; de loin, il reconnaît l’orgueilleux. Si je marche au milieu des angoisses, tu me fais vivre, ta main s’abat sur mes ennemis en colère. Ta droite me rend vainqueur. Le Seigneur fait tout pour moi ! Seigneur, éternel est ton amour : n’arrête pas l’œuvre de tes mains.
</w:t>
      </w:r>
    </w:p>
    <w:p>
      <w:pPr>
        <w:pStyle w:val="Heading3"/>
      </w:pPr>
      <w:bookmarkStart w:id="4" w:name="_Toc4"/>
      <w:r>
        <w:t>Deuxième lecture (Col 2, 12-14)</w:t>
      </w:r>
      <w:bookmarkEnd w:id="4"/>
    </w:p>
    <w:p>
      <w:pPr/>
      <w:r>
        <w:rPr/>
        <w:t xml:space="preserve">Frères, dans le baptême, vous avez été mis au tombeau avec le Christ et vous êtes ressuscités avec lui par la foi en la force de Dieu qui l'a ressuscité d’entre les morts. Vous étiez des morts, parce que vous aviez commis des fautes et n’aviez pas reçu de circoncision dans votre chair. Mais Dieu vous a donné la vie avec le Christ : il nous a pardonné toutes nos fautes. Il a effacé le billet de la dette qui nous accablait en raison des prescriptions légales pesant sur nous : il l’a annulé en le clouant à la croix. – Parole du Seigneur.
</w:t>
      </w:r>
    </w:p>
    <w:p>
      <w:pPr>
        <w:pStyle w:val="Heading3"/>
      </w:pPr>
      <w:bookmarkStart w:id="5" w:name="_Toc5"/>
      <w:r>
        <w:t>Évangile (Lc 11, 1-13)</w:t>
      </w:r>
      <w:bookmarkEnd w:id="5"/>
    </w:p>
    <w:p>
      <w:pPr/>
      <w:r>
        <w:rPr/>
        <w:t xml:space="preserve">Il arriva que Jésus, en un certain lieu, était en prière. Quand il eut terminé, un de ses disciples lui demanda : « Seigneur, apprends-nous à prier, comme Jean le Baptiste, lui aussi, l’a appris à ses disciples. » Il leur répondit : « Quand vous priez, dites : ‘Père, que ton nom soit sanctifié, que ton règne vienne. Donne-nous le pain dont nous avons besoin pour chaque jour Pardonne-nous nos péchés, car nous-mêmes, nous pardonnons aussi à tous ceux qui ont des torts envers nous. Et ne nous laisse pas entrer en tentation. » Jésus leur dit encore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2026-09-11T12:00:50+02:00</dcterms:created>
  <dcterms:modified xsi:type="dcterms:W3CDTF">2026-09-11T12:00:50+02:00</dcterms:modified>
</cp:coreProperties>
</file>

<file path=docProps/custom.xml><?xml version="1.0" encoding="utf-8"?>
<Properties xmlns="http://schemas.openxmlformats.org/officeDocument/2006/custom-properties" xmlns:vt="http://schemas.openxmlformats.org/officeDocument/2006/docPropsVTypes"/>
</file>