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21 juin 2025
samedi 11ème Semaine du Temps Ordinaire
S. Louis de Gonzague, religieux
Mémoire</w:t>
      </w:r>
      <w:bookmarkEnd w:id="0"/>
    </w:p>
    <w:p>
      <w:pPr>
        <w:pStyle w:val="Heading2"/>
      </w:pPr>
      <w:bookmarkStart w:id="1" w:name="_Toc1"/>
      <w:r>
        <w:t>Lectures de la messe</w:t>
      </w:r>
      <w:bookmarkEnd w:id="1"/>
    </w:p>
    <w:p>
      <w:pPr>
        <w:pStyle w:val="Heading3"/>
      </w:pPr>
      <w:bookmarkStart w:id="2" w:name="_Toc2"/>
      <w:r>
        <w:t>Première lecture (2 Co  12, 1-10)</w:t>
      </w:r>
      <w:bookmarkEnd w:id="2"/>
    </w:p>
    <w:p>
      <w:pPr/>
      <w:r>
        <w:rPr/>
        <w:t xml:space="preserve">Frères, faut-il se vanter ? Ce n’est pas utile. J’en viendrai pourtant aux visions et aux révélations reçues du Seigneur. Je sais qu’un fidèle du Christ, voici quatorze ans, a été emporté jusqu’au troisième ciel – est-ce dans son corps ? je ne sais pas ; est-ce hors de son corps ? je ne sais pas ; Dieu le sait –, mais je sais que cet homme dans cet état-là – est-ce dans son corps, est-ce sans son corps ? je ne sais pas, Dieu le sait – cet homme-là a été emporté au paradis et il a entendu des paroles ineffables, qu’un homme ne doit pas redire. D’un tel homme, je peux me vanter, mais pour moi-même, je ne me vanterai que de mes faiblesses. En fait, si je voulais me vanter, ce ne serait pas folie, car je ne dirais que la vérité. Mais j’évite de le faire, pour qu’on n’ait pas de moi une idée plus favorable qu’en me voyant ou en m’écoutant. Et ces révélations dont il s’agit sont tellement extraordinaires que, pour m’empêcher de me surestimer, j’ai reçu dans ma chair une écharde, un envoyé de Satan qui est là pour me gifler, pour empêcher que je me surestime. Par trois fois, j’ai prié le Seigneur de l’écarter de moi. Mais il m’a déclaré : « Ma grâce te suffit, car ma puissance donne toute sa mesure dans la faiblesse. » C’est donc très volontiers que je mettrai plutôt ma fierté dans mes faiblesses, afin que la puissance du Christ fasse en moi sa demeure. C’est pourquoi j’accepte de grand cœur pour le Christ les faiblesses, les insultes, les contraintes, les persécutions et les situations angoissantes. Car, lorsque je suis faible, c’est alors que je suis fort. – Parole du Seigneur.
</w:t>
      </w:r>
    </w:p>
    <w:p>
      <w:pPr>
        <w:pStyle w:val="Heading3"/>
      </w:pPr>
      <w:bookmarkStart w:id="3" w:name="_Toc3"/>
      <w:r>
        <w:t>Psaume (33 (34), 8-9, 10-11, 12-13)</w:t>
      </w:r>
      <w:bookmarkEnd w:id="3"/>
    </w:p>
    <w:p>
      <w:pPr/>
      <w:r>
        <w:rPr/>
        <w:t xml:space="preserve">L’ange du Seigneur campe alentour pour libérer ceux qui le craignent. Goûtez et voyez : le Seigneur est bon ! Heureux qui trouve en lui son refuge ! Saints du Seigneur, adorez- le : rien ne manque à ceux qui le craignent. Des riches ont tout perdu, ils ont faim ; qui cherche le Seigneur ne manquera d’aucun bien. Venez, mes fils, écoutez- moi, que je vous enseigne la crainte du Seigneur. Qui donc aime la vie et désire les jours où il verra le bonheur ?
</w:t>
      </w:r>
    </w:p>
    <w:p>
      <w:pPr>
        <w:pStyle w:val="Heading3"/>
      </w:pPr>
      <w:bookmarkStart w:id="4" w:name="_Toc4"/>
      <w:r>
        <w:t>Évangile (Mt 6, 24-34)</w:t>
      </w:r>
      <w:bookmarkEnd w:id="4"/>
    </w:p>
    <w:p>
      <w:pPr/>
      <w:r>
        <w:rPr/>
        <w:t xml:space="preserve">En ce temps-là, Jésus disait à ses disciples : « Nul ne peut servir deux maîtres : ou bien il haïra l’un et aimera l’autre, ou bien il s’attachera à l’un et méprisera l’autre. Vous ne pouvez pas servir à la fois Dieu et l’Argent. C’est pourquoi je vous dis : Ne vous souciez pas, pour votre vie, de ce que vous mangerez, ni, pour votre corps, de quoi vous le vêtirez. La vie ne vaut-elle pas plus que la nourriture, et le corps plus que les vêtements ? Regardez les oiseaux du ciel : ils ne font ni semailles ni moisson, ils n’amassent pas dans des greniers, et votre Père céleste les nourrit. Vous-mêmes, ne valez-vous pas beaucoup plus qu’eux ? Qui d’entre vous, en se faisant du souci, peut ajouter une coudée à la longueur de sa vie ? Et au sujet des vêtements, pourquoi se faire tant de souci ? Observez comment poussent les lis des champs : ils ne travaillent pas, ils ne filent pas. Or je vous dis que Salomon lui-même, dans toute sa gloire, n’était pas habillé comme l’un d’entre eux. Si Dieu donne un tel vêtement à l’herbe des champs, qui est là aujourd’hui, et qui demain sera jetée au feu, ne fera- t-il pas bien davantage pour vous, hommes de peu de foi ? Ne vous faites donc pas tant de souci ; ne dites pas : “Qu’allons-nous manger ?” ou bien : “Qu’allons-nous boire ?” ou encore : “Avec quoi nous habiller ?” Tout cela, les païens le recherchent. Mais votre Père céleste sait que vous en avez besoin. Cherchez d’abord le royaume de Dieu et sa justice, et tout cela vous sera donné par surcroît. Ne vous faites pas de souci pour demain : demain aura souci de lui-même ; à chaque jour suffit sa peine.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2026-09-12T20:50:15+02:00</dcterms:created>
  <dcterms:modified xsi:type="dcterms:W3CDTF">2026-09-12T20:50:15+02:00</dcterms:modified>
</cp:coreProperties>
</file>

<file path=docProps/custom.xml><?xml version="1.0" encoding="utf-8"?>
<Properties xmlns="http://schemas.openxmlformats.org/officeDocument/2006/custom-properties" xmlns:vt="http://schemas.openxmlformats.org/officeDocument/2006/docPropsVTypes"/>
</file>