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15 juin 2025
Sainte Trinité
Solennité
</w:t>
      </w:r>
      <w:bookmarkEnd w:id="0"/>
    </w:p>
    <w:p>
      <w:pPr>
        <w:pStyle w:val="Heading2"/>
      </w:pPr>
      <w:bookmarkStart w:id="1" w:name="_Toc1"/>
      <w:r>
        <w:t>Lectures de la messe</w:t>
      </w:r>
      <w:bookmarkEnd w:id="1"/>
    </w:p>
    <w:p>
      <w:pPr>
        <w:pStyle w:val="Heading3"/>
      </w:pPr>
      <w:bookmarkStart w:id="2" w:name="_Toc2"/>
      <w:r>
        <w:t>Première lecture (Pr 8, 22-31)</w:t>
      </w:r>
      <w:bookmarkEnd w:id="2"/>
    </w:p>
    <w:p>
      <w:pPr/>
      <w:r>
        <w:rPr/>
        <w:t xml:space="preserve">Écoutez ce que déclare la Sagesse de Dieu : « Le Seigneur m’a faite pour lui, principe de son action, première de ses œuvres, depuis toujours. Avant les siècles j’ai été formée, dès le commencement, avant l’apparition de la terre. Quand les abîmes n’existaient pas encore, je fus enfantée, quand n’étaient pas les sources jaillissantes. Avant que les montagnes ne soient fixées, avant les collines, je fus enfantée, avant que le Seigneur n’ait fait la terre et l’espace, les éléments primitifs du monde. Quand il établissait les cieux, j’étais là, quand il traçait l’horizon à la surface de l’abîme, qu’il amassait les nuages dans les hauteurs et maîtrisait les sources de l’abîme, quand il imposait à la mer ses limites, si bien que les eaux ne peuvent enfreindre son ordre, quand il établissait les fondements de la terre. Et moi, je grandissais à ses côtés. Je faisais ses délices jour après jour, jouant devant lui à tout moment, jouant dans l’univers, sur sa terre, et trouvant mes délices avec les fils des hommes. » – Parole du Seigneur.
</w:t>
      </w:r>
    </w:p>
    <w:p>
      <w:pPr>
        <w:pStyle w:val="Heading3"/>
      </w:pPr>
      <w:bookmarkStart w:id="3" w:name="_Toc3"/>
      <w:r>
        <w:t>Psaume (Ps  8, 4-5, 6-7, 8-9)</w:t>
      </w:r>
      <w:bookmarkEnd w:id="3"/>
    </w:p>
    <w:p>
      <w:pPr/>
      <w:r>
        <w:rPr/>
        <w:t xml:space="preserve">À voir ton ciel, ouvrage de tes doigts, la lune et les étoiles que tu fixas, qu’est-ce que l’homme pour que tu penses à lui, le fils d’un homme, que tu en prennes souci ? Tu l’as voulu un peu moindre qu’un dieu, le couronnant de gloire et d’honneur ; tu l’établis sur les œuvres de tes mains, tu mets toute chose à ses pieds. Les troupeaux de bœufs et de brebis, et même les bêtes sauvages, les oiseaux du ciel et les poissons de la mer, tout ce qui va son chemin dans les eaux.
</w:t>
      </w:r>
    </w:p>
    <w:p>
      <w:pPr>
        <w:pStyle w:val="Heading3"/>
      </w:pPr>
      <w:bookmarkStart w:id="4" w:name="_Toc4"/>
      <w:r>
        <w:t>Deuxième lecture (Rm 5, 1-5)</w:t>
      </w:r>
      <w:bookmarkEnd w:id="4"/>
    </w:p>
    <w:p>
      <w:pPr/>
      <w:r>
        <w:rPr/>
        <w:t xml:space="preserve">Frères, nous qui sommes devenus justes par la foi, nous voici en paix avec Dieu par notre Seigneur Jésus Christ, lui qui nous a donné, par la foi, l’accès à cette grâce dans laquelle nous sommes établis ; et nous mettons notre fierté dans l’espérance d’avoir part à la gloire de Dieu. Bien plus, nous mettons notre fierté dans la détresse elle-même, puisque la détresse, nous le savons, produit la persévérance ; la persévérance produit la vertu éprouvée ; la vertu éprouvée produit l’espérance ; et l’espérance ne déçoit pas, puisque l’amour de Dieu a été répandu dans nos cœurs par l’Esprit Saint qui nous a été donné. – Parole du Seigneur.
</w:t>
      </w:r>
    </w:p>
    <w:p>
      <w:pPr>
        <w:pStyle w:val="Heading3"/>
      </w:pPr>
      <w:bookmarkStart w:id="5" w:name="_Toc5"/>
      <w:r>
        <w:t>Évangile (Jn 16, 12-15)</w:t>
      </w:r>
      <w:bookmarkEnd w:id="5"/>
    </w:p>
    <w:p>
      <w:pPr/>
      <w:r>
        <w:rPr/>
        <w:t xml:space="preserve">En ce temps-là, Jésus disait à ses disciples : « J’ai encore beaucoup de choses à vous dire, mais pour l’instant vous ne pouvez pas les porter. Quand il viendra, lui, l’Esprit de vérité, il vous conduira dans la vérité tout entière. En effet, ce qu’il dira ne viendra pas de lui-même : mais ce qu’il aura entendu, il le dira ; et ce qui va venir, il vous le fera connaître. Lui me glorifiera, car il recevra ce qui vient de moi pour vous le faire connaître. Tout ce que possède le Père est à moi ; voilà pourquoi je vous ai dit : L’Esprit reçoit ce qui vient de moi pour vous le faire connaître.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2026-09-17T17:28:59+02:00</dcterms:created>
  <dcterms:modified xsi:type="dcterms:W3CDTF">2026-09-17T17:28:59+02:00</dcterms:modified>
</cp:coreProperties>
</file>

<file path=docProps/custom.xml><?xml version="1.0" encoding="utf-8"?>
<Properties xmlns="http://schemas.openxmlformats.org/officeDocument/2006/custom-properties" xmlns:vt="http://schemas.openxmlformats.org/officeDocument/2006/docPropsVTypes"/>
</file>