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11 juin 2025
mercredi, 10ème Semaine du Temps Ordinaire
St Barnabé, apôtre
Mémoire</w:t>
      </w:r>
      <w:bookmarkEnd w:id="0"/>
    </w:p>
    <w:p>
      <w:pPr>
        <w:pStyle w:val="Heading2"/>
      </w:pPr>
      <w:bookmarkStart w:id="1" w:name="_Toc1"/>
      <w:r>
        <w:t>Lectures de la messe</w:t>
      </w:r>
      <w:bookmarkEnd w:id="1"/>
    </w:p>
    <w:p>
      <w:pPr>
        <w:pStyle w:val="Heading3"/>
      </w:pPr>
      <w:bookmarkStart w:id="2" w:name="_Toc2"/>
      <w:r>
        <w:t>Première lecture (Ac 11, 21b-26 ; 13, 1-3)</w:t>
      </w:r>
      <w:bookmarkEnd w:id="2"/>
    </w:p>
    <w:p>
      <w:pPr/>
      <w:r>
        <w:rPr/>
        <w:t xml:space="preserve">En ces jours-là, à Antioche,   un grand nombre de gens devinrent croyants et se tournèrent vers le Seigneur.   La nouvelle parvint aux oreilles de l’Église de Jérusalem, et l’on envoya Barnabé jusqu’à Antioche.   À son arrivée, voyant la grâce de Dieu à l’œuvre, il fut dans la joie. Il les exhortait tous à rester d’un cœur ferme attachés au Seigneur.   C’était en effet un homme de bien, rempli d’Esprit Saint et de foi. Une foule considérable s’attacha au Seigneur.   Barnabé partit alors à Tarse chercher Saul.   L’ayant trouvé, il l’amena à Antioche. Pendant toute une année, ils participèrent aux assemblées de l’Église, ils instruisirent une foule considérable. Et c’est à Antioche que, pour la première fois, les disciples reçurent le nom de « chrétiens ».            Or il y avait dans l’Église qui était à Antioche des prophètes et des hommes chargés d’enseigner : Barnabé, Syméon appelé Le Noir, Lucius de Cyrène, Manahène, compagnon d’enfance d’Hérode le Tétrarque, et Saul.   Un jour qu’ils célébraient le culte du Seigneur et qu’ils jeûnaient, l’Esprit Saint leur dit : « Mettez à part pour moi Barnabé et Saul en vue de l’œuvre à laquelle je les ai appelés. »   Alors, après avoir jeûné et prié, et leur avoir imposé les mains, ils les laissèrent partir.            – Parole du Seigneur.
</w:t>
      </w:r>
    </w:p>
    <w:p>
      <w:pPr>
        <w:pStyle w:val="Heading3"/>
      </w:pPr>
      <w:bookmarkStart w:id="3" w:name="_Toc3"/>
      <w:r>
        <w:t>Psaume (Ps 98 (99), 5, 6, 7, 8, 9)</w:t>
      </w:r>
      <w:bookmarkEnd w:id="3"/>
    </w:p>
    <w:p>
      <w:pPr/>
      <w:r>
        <w:rPr/>
        <w:t xml:space="preserve">Exaltez le Seigneur notre Dieu, prosternez- vous au pied de son trône, car il est saint !  Moïse et le prêtre Aaron, Samuel, le Suppliant, tous, ils suppliaient le Seigneur, et lui leur répondait.  Dans la colonne de nuée, il parlait avec eux ; ils ont gardé ses volontés, les lois qu’il leur donna.  Seigneur notre Dieu, tu leur as répondu : avec eux, tu restais un Dieu patient, mais tu les punissais pour leurs fautes.  Exaltez le Seigneur notre Dieu, prosternez- vous devant sa sainte montagne, car il est saint, le Seigneur notre Dieu.
</w:t>
      </w:r>
    </w:p>
    <w:p>
      <w:pPr>
        <w:pStyle w:val="Heading3"/>
      </w:pPr>
      <w:bookmarkStart w:id="4" w:name="_Toc4"/>
      <w:r>
        <w:t>Évangile (Mt 5, 17-19)</w:t>
      </w:r>
      <w:bookmarkEnd w:id="4"/>
    </w:p>
    <w:p>
      <w:pPr/>
      <w:r>
        <w:rPr/>
        <w:t xml:space="preserve">En ce temps-là, Jésus disait à ses disciples : « Ne pensez pas que je sois venu abolir la Loi ou les Prophètes : je ne suis pas venu abolir, mais accomplir. Amen, je vous le dis : Avant que le ciel et la terre disparaissent, pas un seul iota, pas un seul trait ne disparaîtra de la Loi jusqu’à ce que tout se réalise. Donc, celui qui rejettera un seul de ces plus petits commandements, et qui enseignera aux hommes à faire ainsi, sera déclaré le plus petit dans le royaume des Cieux. Mais celui qui les observera et les enseignera, celui-là sera déclaré grand dans le royaume des Cieux.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2026-10-28T06:57:11+01:00</dcterms:created>
  <dcterms:modified xsi:type="dcterms:W3CDTF">2026-10-28T06:57:11+01:00</dcterms:modified>
</cp:coreProperties>
</file>

<file path=docProps/custom.xml><?xml version="1.0" encoding="utf-8"?>
<Properties xmlns="http://schemas.openxmlformats.org/officeDocument/2006/custom-properties" xmlns:vt="http://schemas.openxmlformats.org/officeDocument/2006/docPropsVTypes"/>
</file>