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2025
mardi 4ème Semaine du Temps Ordinaire
Sainte Célérina et ses compagnons, martyrs
Mémoire facultative</w:t>
      </w:r>
      <w:bookmarkEnd w:id="0"/>
    </w:p>
    <w:p>
      <w:pPr>
        <w:pStyle w:val="Heading2"/>
      </w:pPr>
      <w:bookmarkStart w:id="1" w:name="_Toc1"/>
      <w:r>
        <w:t>Lectures de la messe</w:t>
      </w:r>
      <w:bookmarkEnd w:id="1"/>
    </w:p>
    <w:p>
      <w:pPr>
        <w:pStyle w:val="Heading3"/>
      </w:pPr>
      <w:bookmarkStart w:id="2" w:name="_Toc2"/>
      <w:r>
        <w:t>Première lecture (He 12, 1-4)</w:t>
      </w:r>
      <w:bookmarkEnd w:id="2"/>
    </w:p>
    <w:p>
      <w:pPr/>
      <w:r>
        <w:rPr/>
        <w:t xml:space="preserve">Frères, nous aussi, entourés de cette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3" w:name="_Toc3"/>
      <w:r>
        <w:t>Psaume (21 (22), 26b- 27, 28.30, 31-32)</w:t>
      </w:r>
      <w:bookmarkEnd w:id="3"/>
    </w:p>
    <w:p>
      <w:pPr/>
      <w:r>
        <w:rPr/>
        <w:t xml:space="preserve">Devant ceux qui te craignent, je tiendrai mes promesses. Les pauvres mangeront : ils seront rassasiés ; ils loueront le Seigneur, ceux qui le cherchent : « À vous, toujours, la vie et la joie ! » La terre entière se souviendra et reviendra vers le Seigneur, chaque famille de nations se prosternera devant lui. Tous ceux qui festoyaient s’inclinent ; promis à la mort, ils plient en sa présence. Et moi, je vis pour lui : ma descendance le servira ; on annoncera le Seigneur aux générations à venir. On proclamera sa justice au peuple qui va naître : Voilà son œuvre !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 cette femme donc, ayant appris ce qu’on disait de Jésus, vint par-derrière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 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2025-10-31T02:59:06+01:00</dcterms:created>
  <dcterms:modified xsi:type="dcterms:W3CDTF">2025-10-31T02:59:06+01:00</dcterms:modified>
</cp:coreProperties>
</file>

<file path=docProps/custom.xml><?xml version="1.0" encoding="utf-8"?>
<Properties xmlns="http://schemas.openxmlformats.org/officeDocument/2006/custom-properties" xmlns:vt="http://schemas.openxmlformats.org/officeDocument/2006/docPropsVTypes"/>
</file>