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novembre 2024
Dédicace de la Basilique du Latran
Fête
</w:t>
      </w:r>
      <w:bookmarkEnd w:id="0"/>
    </w:p>
    <w:p>
      <w:pPr>
        <w:pStyle w:val="Heading2"/>
      </w:pPr>
      <w:bookmarkStart w:id="1" w:name="_Toc1"/>
      <w:r>
        <w:t>Lectures de la messe</w:t>
      </w:r>
      <w:bookmarkEnd w:id="1"/>
    </w:p>
    <w:p>
      <w:pPr>
        <w:pStyle w:val="Heading3"/>
      </w:pPr>
      <w:bookmarkStart w:id="2" w:name="_Toc2"/>
      <w:r>
        <w:t>Première lecture (Ez 47, 1-2.8-9.12)</w:t>
      </w:r>
      <w:bookmarkEnd w:id="2"/>
    </w:p>
    <w:p>
      <w:pPr/>
      <w:r>
        <w:rPr/>
        <w:t xml:space="preserve">En ces jours-là, au cours d’une vision reçue du Seigneur,     l’homme me fit revenir à l’entrée de la Maison, et voici : sous le seuil de la Maison, de l’eau jaillissait vers l’orient, puisque la façade de la Maison était du côté de l’orient. L’eau descendait de dessous le côté droit de la Maison, au sud de l’autel.     L’homme me fit sortir par la porte du nord et me fit faire le tour par l’extérieur, jusqu’à la porte qui fait face à l’orient, et là encore l’eau coulait du côté droit.     Il me dit : « Cette eau coule vers la région de l’orient, elle descend dans la vallée du Jourdain, et se déverse dans la mer Morte, dont elle assainit les eaux.     En tout lieu où parviendra le torrent, tous les animaux pourront vivre et foisonner. Le poisson sera très abondant, car cette eau assainit tout ce qu’elle pénètre, et la vie apparaît en tout lieu où arrive le torrent.     Au bord du torrent, sur les deux rives, toutes sortes d’arbres fruitiers pousseront ; leur feuillage ne se flétrira pas et leurs fruits ne manqueront pas. Chaque mois ils porteront des fruits nouveaux, car cette eau vient du sanctuaire. Les fruits seront une nourriture, et les feuilles un remède. »      – Parole du Seigneur.     OU BIEN
</w:t>
      </w:r>
    </w:p>
    <w:p>
      <w:pPr>
        <w:pStyle w:val="Heading3"/>
      </w:pPr>
      <w:bookmarkStart w:id="3" w:name="_Toc3"/>
      <w:r>
        <w:t>Première lecture (1 Co 3, 9c-11.16-17)</w:t>
      </w:r>
      <w:bookmarkEnd w:id="3"/>
    </w:p>
    <w:p>
      <w:pPr/>
      <w:r>
        <w:rPr/>
        <w:t xml:space="preserve">Frères,     vous êtes une maison que Dieu construit.     Selon la grâce que Dieu m’a donnée, moi, comme un bon architecte, j’ai posé la pierre de fondation. Un autre construit dessus. Mais que chacun prenne garde à la façon dont il contribue à la construction.     La pierre de fondation, personne ne peut en poser d’autre que celle qui s’y trouve : Jésus Christ.      Ne savez-vous pas que vous êtes un sanctuaire de Dieu, et que l’Esprit de Dieu habite en vous ?     Si quelqu’un détruit le sanctuaire de Dieu, cet homme, Dieu le détruira, car le sanctuaire de Dieu est saint, et ce sanctuaire, c’est vous.      – Parole du Seigneur.
</w:t>
      </w:r>
    </w:p>
    <w:p>
      <w:pPr>
        <w:pStyle w:val="Heading3"/>
      </w:pPr>
      <w:bookmarkStart w:id="4" w:name="_Toc4"/>
      <w:r>
        <w:t>Psaume (Ps 45 (46), 2-3, 5-6, 8-9a.10a)</w:t>
      </w:r>
      <w:bookmarkEnd w:id="4"/>
    </w:p>
    <w:p>
      <w:pPr/>
      <w:r>
        <w:rPr/>
        <w:t xml:space="preserve">Dieu est pour nous refuge et force, secours dans la détresse, toujours offert. Nous serons sans crainte si la terre est secouée, si les montagnes s’effondrent au creux de la mer.  Le Fleuve, ses bras réjouissent la ville de Dieu, la plus sainte des demeures du Très-Haut. Dieu s’y tient : elle est inébranlable ; quand renaît le matin, Dieu la secourt.  Il est avec nous, le Seigneur de l’univers ; citadelle pour nous, le Dieu de Jacob ! Venez et voyez les actes du Seigneur, Il détruit la guerre jusqu’au bout du monde.
</w:t>
      </w:r>
    </w:p>
    <w:p>
      <w:pPr>
        <w:pStyle w:val="Heading3"/>
      </w:pPr>
      <w:bookmarkStart w:id="5" w:name="_Toc5"/>
      <w:r>
        <w:t>Évangile (Jn 2, 13-22)</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2026-11-08T16:09:59+01:00</dcterms:created>
  <dcterms:modified xsi:type="dcterms:W3CDTF">2026-11-08T16:09:59+01:00</dcterms:modified>
</cp:coreProperties>
</file>

<file path=docProps/custom.xml><?xml version="1.0" encoding="utf-8"?>
<Properties xmlns="http://schemas.openxmlformats.org/officeDocument/2006/custom-properties" xmlns:vt="http://schemas.openxmlformats.org/officeDocument/2006/docPropsVTypes"/>
</file>