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octobre 2024
mardi, 29ème Semaine du Temps Ordinaire
S. Jean-Paul II, pape
Mémoire facultative</w:t>
      </w:r>
      <w:bookmarkEnd w:id="0"/>
    </w:p>
    <w:p>
      <w:pPr>
        <w:pStyle w:val="Heading2"/>
      </w:pPr>
      <w:bookmarkStart w:id="1" w:name="_Toc1"/>
      <w:r>
        <w:t>Lectures de la messe</w:t>
      </w:r>
      <w:bookmarkEnd w:id="1"/>
    </w:p>
    <w:p>
      <w:pPr>
        <w:pStyle w:val="Heading3"/>
      </w:pPr>
      <w:bookmarkStart w:id="2" w:name="_Toc2"/>
      <w:r>
        <w:t>Première lecture (Ep 2, 12-22)</w:t>
      </w:r>
      <w:bookmarkEnd w:id="2"/>
    </w:p>
    <w:p>
      <w:pPr/>
      <w:r>
        <w:rPr/>
        <w:t xml:space="preserve">Frères, au temps où vous étiez païens, vous n’aviez pas le Christ, vous n’aviez pas droit de cité avec Israël, vous étiez étrangers aux alliances et à la promesse, vous n’aviez pas d’espérance et, dans le monde, vous étiez sans Dieu. Mais maintenant, dans le Christ Jésus, vous qui autrefois étiez loin, vous êtes devenus proches par le sang du Christ. C’est lui, le Christ, qui est notre paix : des deux, le Juif et le païen, il a fait une seule réalité ; par sa chair crucifiée, il a détruit ce qui les séparait, le mur de la haine ; il a supprimé les prescriptions juridiques de la loi de Moïse. Ainsi, à partir des deux, le Juif et le païen, il a voulu créer en lui un seul Homme nouveau en faisant la paix, et réconcilier avec Dieu les uns et les autres en un seul corps par le moyen de la croix ; en sa personne, il a tué la haine. Il est venu annoncer la bonne nouvelle de la paix, la paix pour vous qui étiez loin, la paix pour ceux qui étaient proches. Par lui, en effet, les uns et les autres, nous avons, dans un seul Esprit, accès auprès du Père. Ainsi donc,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12, 35-38)</w:t>
      </w:r>
      <w:bookmarkEnd w:id="4"/>
    </w:p>
    <w:p>
      <w:pPr/>
      <w:r>
        <w:rPr/>
        <w:t xml:space="preserve">En ce temps-là, Jésus disait à ses disciples : «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2026-09-22T19:05:37+02:00</dcterms:created>
  <dcterms:modified xsi:type="dcterms:W3CDTF">2026-09-22T19:05:37+02:00</dcterms:modified>
</cp:coreProperties>
</file>

<file path=docProps/custom.xml><?xml version="1.0" encoding="utf-8"?>
<Properties xmlns="http://schemas.openxmlformats.org/officeDocument/2006/custom-properties" xmlns:vt="http://schemas.openxmlformats.org/officeDocument/2006/docPropsVTypes"/>
</file>