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septembre 2024
jeudi,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Co  15, 1-11)</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w:t>
      </w:r>
    </w:p>
    <w:p>
      <w:pPr>
        <w:pStyle w:val="Heading3"/>
      </w:pPr>
      <w:bookmarkStart w:id="3" w:name="_Toc3"/>
      <w:r>
        <w:t>Psaume (Ps 117 (118), 1-2, 16-17, 28.21)</w:t>
      </w:r>
      <w:bookmarkEnd w:id="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Tu es mon Dieu, je te rends grâce, mon Dieu, je t’exalte ! Je te rends grâce car tu m’as exaucé : tu es pour moi le salut.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2026-09-17T14:19:02+02:00</dcterms:created>
  <dcterms:modified xsi:type="dcterms:W3CDTF">2026-09-17T14:19:02+02:00</dcterms:modified>
</cp:coreProperties>
</file>

<file path=docProps/custom.xml><?xml version="1.0" encoding="utf-8"?>
<Properties xmlns="http://schemas.openxmlformats.org/officeDocument/2006/custom-properties" xmlns:vt="http://schemas.openxmlformats.org/officeDocument/2006/docPropsVTypes"/>
</file>