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5 septembre 2024
jeudi, 22ème Semaine du Temps Ordinaire
de la férie
</w:t>
      </w:r>
      <w:bookmarkEnd w:id="0"/>
    </w:p>
    <w:p>
      <w:pPr>
        <w:pStyle w:val="Heading2"/>
      </w:pPr>
      <w:bookmarkStart w:id="1" w:name="_Toc1"/>
      <w:r>
        <w:t>Lectures de la messe</w:t>
      </w:r>
      <w:bookmarkEnd w:id="1"/>
    </w:p>
    <w:p>
      <w:pPr>
        <w:pStyle w:val="Heading3"/>
      </w:pPr>
      <w:bookmarkStart w:id="2" w:name="_Toc2"/>
      <w:r>
        <w:t>Première lecture (1 Co 3, 18-23)</w:t>
      </w:r>
      <w:bookmarkEnd w:id="2"/>
    </w:p>
    <w:p>
      <w:pPr/>
      <w:r>
        <w:rPr/>
        <w:t xml:space="preserve">Frères, que personne ne s’y trompe : si quelqu’un parmi vous pense être un sage à la manière d’ici-bas, qu’il devienne fou pour devenir sage. Car la sagesse de ce monde est folie devant Dieu. Il est écrit en effet : C’est lui qui prend les sages au piège de leur propre habileté. Il est écrit encore : Le Seigneur le sait : les raisonnements des sages n’ont aucune valeur ! Ainsi, il ne faut pas mettre sa fierté en tel ou tel homme. Car tout vous appartient, que ce soit Paul, Apollos, Pierre, le monde, la vie, la mort, le présent, l’avenir : tout est à vous, mais vous, vous êtes au Christ, et le Christ est à Dieu. – Parole du Seigneur.
</w:t>
      </w:r>
    </w:p>
    <w:p>
      <w:pPr>
        <w:pStyle w:val="Heading3"/>
      </w:pPr>
      <w:bookmarkStart w:id="3" w:name="_Toc3"/>
      <w:r>
        <w:t>Psaume (Ps 23 (24), 1-2, 3-4ab, 5-6)</w:t>
      </w:r>
      <w:bookmarkEnd w:id="3"/>
    </w:p>
    <w:p>
      <w:pPr/>
      <w:r>
        <w:rPr/>
        <w:t xml:space="preserve">Au Seigneur, le monde et sa richesse, la terre et tous ses habitants ! C’est lui qui l’a fondée sur les mers et la garde inébranlable sur les flots. Qui peut gravir la montagne du Seigneur et se tenir dans le lieu saint ? L’homme au cœur pur, aux mains innocentes, qui ne livre pas son âme aux idoles. Il obtient, du Seigneur, la bénédiction, et de Dieu son Sauveur, la justice. Voici le peuple de ceux qui le cherchent ! Voici Jacob qui recherche ta face !
</w:t>
      </w:r>
    </w:p>
    <w:p>
      <w:pPr>
        <w:pStyle w:val="Heading3"/>
      </w:pPr>
      <w:bookmarkStart w:id="4" w:name="_Toc4"/>
      <w:r>
        <w:t>Évangile (Lc 5, 1-11)</w:t>
      </w:r>
      <w:bookmarkEnd w:id="4"/>
    </w:p>
    <w:p>
      <w:pPr/>
      <w:r>
        <w:rPr/>
        <w:t xml:space="preserve">En ce temps-là, la foule se pressait autour de Jésus pour écouter la parole de Dieu, tandis qu’il se tenait au bord du lac de Génésareth. Il vit deux barques qui se trouvaient au bord du lac ; les pêcheurs en étaient descendus et lavaient leurs filets. Jésus monta dans une des barques qui appartenait à Simon, et lui demanda de s’écarter un peu du rivage. Puis il s’assit et, de la barque, il enseignait les foules. Quand il eut fini de parler, il dit à Simon : « Avance au large, et jetez vos filets pour la pêche. » Simon lui répondit : « Maître, nous avons peiné toute la nuit sans rien prendre ; mais, sur ta parole, je vais jeter les filets. » Et l’ayant fait, ils capturèrent une telle quantité de poissons que leurs filets allaient se déchirer. Ils firent signe à leurs compagnons de l’autre barque de venir les aider. Ceux-ci vinrent, et ils remplirent les deux barques, à tel point qu’elles enfonçaient. à cette vue, Simon-Pierre tomba aux genoux de Jésus, en disant : « Éloigne-toi de moi, Seigneur, car je suis un homme pécheur. » En effet, un grand effroi l’avait saisi, lui et tous ceux qui étaient avec lui, devant la quantité de poissons qu’ils avaient pêchés ; et de même Jacques et Jean, fils de Zébédée, les associés de Simon. Jésus dit à Simon : « Sois sans crainte, désormais ce sont des hommes que tu prendras. » Alors ils ramenèrent les barques au rivage et, laissant tout, ils le suivirent.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2025-11-03T07:08:02+01:00</dcterms:created>
  <dcterms:modified xsi:type="dcterms:W3CDTF">2025-11-03T07:08:02+01:00</dcterms:modified>
</cp:coreProperties>
</file>

<file path=docProps/custom.xml><?xml version="1.0" encoding="utf-8"?>
<Properties xmlns="http://schemas.openxmlformats.org/officeDocument/2006/custom-properties" xmlns:vt="http://schemas.openxmlformats.org/officeDocument/2006/docPropsVTypes"/>
</file>