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juillet 2024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(Am 7, 12-15)</w:t>
      </w:r>
      <w:bookmarkEnd w:id="2"/>
    </w:p>
    <w:p>
      <w:pPr/>
      <w:r>
        <w:rPr/>
        <w:t xml:space="preserve">En ces jours-là,      Amazias, prêtre de Béthel, dit au prophète Amos : « Toi, le voyant, va-t’en d’ici,  fuis au pays de Juda ;  c’est là-bas que tu pourras gagner ta vie  en faisant ton métier de prophète.      Mais ici, à Béthel, arrête de prophétiser ;  car c’est un sanctuaire royal,  un temple du royaume. »     Amos répondit à Amazias :  « Je n’étais pas prophète  ni fils de prophète ;  j’étais bouvier, et je soignais les sycomores.      Mais le Seigneur m’a saisi quand j’étais derrière le troupeau,  et c’est lui qui m’a dit :  ‘Va, tu seras prophète pour mon peuple Israël.’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Deuxième lecture (Ep 1,3-14)</w:t>
      </w:r>
      <w:bookmarkEnd w:id="4"/>
    </w:p>
    <w:p>
      <w:pPr/>
      <w:r>
        <w:rPr/>
        <w:t xml:space="preserve">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En lui,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5" w:name="_Toc5"/>
      <w:r>
        <w:t>Évangile (Mc 6,7-13)</w:t>
      </w:r>
      <w:bookmarkEnd w:id="5"/>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2026-10-30T04:50:41+01:00</dcterms:created>
  <dcterms:modified xsi:type="dcterms:W3CDTF">2026-10-30T04:50:41+01:00</dcterms:modified>
</cp:coreProperties>
</file>

<file path=docProps/custom.xml><?xml version="1.0" encoding="utf-8"?>
<Properties xmlns="http://schemas.openxmlformats.org/officeDocument/2006/custom-properties" xmlns:vt="http://schemas.openxmlformats.org/officeDocument/2006/docPropsVTypes"/>
</file>