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juin 2024
mardi,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(2 P 3, 12-15a.17-18)</w:t>
      </w:r>
      <w:bookmarkEnd w:id="2"/>
    </w:p>
    <w:p>
      <w:pPr/>
      <w:r>
        <w:rPr/>
        <w:t xml:space="preserve">Bien-aimés,     vous attendez et vous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Et dites-vous bien que la longue patience de notre Seigneur, c’est votre salut.     Quant à vous, bien-aimés, vous voilà prévenus ; prenez garde : ne vous laissez pas entraîner dans l’égarement des gens dévoyés, et n’abandonnez pas l’attitude de fermeté qui est la vôtre.     Mais continuez à grandir dans la grâce et la connaissance de notre Seigneur et Sauveur, Jésus Christ. À lui la gloire, dès maintenant et jusqu’au jour de l’éternité. Amen.              – Parole du Seigneur.
</w:t>
      </w:r>
    </w:p>
    <w:p>
      <w:pPr>
        <w:pStyle w:val="Heading3"/>
      </w:pPr>
      <w:bookmarkStart w:id="3" w:name="_Toc3"/>
      <w:r>
        <w:t>Psaume (Ps 89 (90), 2, 3-4, 10, 14.16)</w:t>
      </w:r>
      <w:bookmarkEnd w:id="3"/>
    </w:p>
    <w:p>
      <w:pPr/>
      <w:r>
        <w:rPr/>
        <w:t xml:space="preserve">Avant que naissent les montagnes, que tu enfantes la terre et le monde, de toujours à toujours, toi, tu es Dieu.  Tu fais retourner l’homme à la poussière ; tu as dit : « Retournez, fils d’Adam ! » À tes yeux, mille ans sont comme hier, c’est un jour qui s’en va, une heure dans la nuit.  Le nombre de nos années ? soixante-dix, quatre-vingt pour les plus vigoureux ! Leur plus grand nombre n’est que peine et misère ; elles s’enfuient, nous nous envolons.  Rassasie-nous de ton amour au matin, que nous passions nos jours dans la joie et les chants. Fais connaître ton œuvre à tes serviteurs et ta splendeur à leurs fils.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2026-11-08T02:28:06+01:00</dcterms:created>
  <dcterms:modified xsi:type="dcterms:W3CDTF">2026-11-08T02:28:06+01:00</dcterms:modified>
</cp:coreProperties>
</file>

<file path=docProps/custom.xml><?xml version="1.0" encoding="utf-8"?>
<Properties xmlns="http://schemas.openxmlformats.org/officeDocument/2006/custom-properties" xmlns:vt="http://schemas.openxmlformats.org/officeDocument/2006/docPropsVTypes"/>
</file>