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9ème Dimanche du Temps Ordinaire
(pour les lieux où on célèbre le LE SAINT-SACREMENT, basculer sur le Calendrier romain)
</w:t>
      </w:r>
      <w:bookmarkEnd w:id="0"/>
    </w:p>
    <w:p>
      <w:pPr>
        <w:pStyle w:val="Heading2"/>
      </w:pPr>
      <w:bookmarkStart w:id="1" w:name="_Toc1"/>
      <w:r>
        <w:t>Lectures de la messe</w:t>
      </w:r>
      <w:bookmarkEnd w:id="1"/>
    </w:p>
    <w:p>
      <w:pPr>
        <w:pStyle w:val="Heading3"/>
      </w:pPr>
      <w:bookmarkStart w:id="2" w:name="_Toc2"/>
      <w:r>
        <w:t>Première lecture (Dt 5, 12-15)</w:t>
      </w:r>
      <w:bookmarkEnd w:id="2"/>
    </w:p>
    <w:p>
      <w:pPr/>
      <w:r>
        <w:rPr/>
        <w:t xml:space="preserve">Ainsi parle le Seigneur :    « Observe le jour du sabbat, en le sanctifiant, selon l’ordre du Seigneur ton Dieu.    Pendant six jours tu travailleras et tu feras tout ton ouvrage,    mais le septième jour est le jour du repos, sabbat en l’honneur du Seigneur ton Dieu. Tu ne feras aucun ouvrage, ni toi, ni ton fils, ni ta fille, ni ton serviteur, ni ta servante, ni ton bœuf, ni ton âne, ni aucune de tes bêtes, ni l’immigré qui réside dans ta ville. Ainsi, comme toi-même, ton serviteur et ta servante se reposeront.    Tu te souviendras que tu as été esclave au pays d’Égypte, et que le Seigneur ton Dieu t’en a fait sortir à main forte et à bras étendu. C’est pourquoi le Seigneur ton Dieu t’a ordonné de célébrer le jour du sabbat. »               – Parole du Seigneur.
</w:t>
      </w:r>
    </w:p>
    <w:p>
      <w:pPr>
        <w:pStyle w:val="Heading3"/>
      </w:pPr>
      <w:bookmarkStart w:id="3" w:name="_Toc3"/>
      <w:r>
        <w:t>Psaume (80 (81), 3-4, 5-6ab, 6c-8a,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J’entends des mots qui m’étaient inconnus : « J’ai ôté le poids qui chargeait ses épaules ; ses mains ont déposé le fardeau. Quand tu criais sous l’oppression, je t’ai sauvé.  « Tu n’auras pas chez toi d’autres dieux, tu ne serviras aucun dieu étranger. C’est moi, le Seigneur ton Dieu, qui t’ai fait monter de la terre d’Égypte ! »
</w:t>
      </w:r>
    </w:p>
    <w:p>
      <w:pPr>
        <w:pStyle w:val="Heading3"/>
      </w:pPr>
      <w:bookmarkStart w:id="4" w:name="_Toc4"/>
      <w:r>
        <w:t>Deuxième lecture (2 Co 4, 6-11)</w:t>
      </w:r>
      <w:bookmarkEnd w:id="4"/>
    </w:p>
    <w:p>
      <w:pPr/>
      <w:r>
        <w:rPr/>
        <w:t xml:space="preserve">Frères,    Dieu qui a dit :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 Parole du Seigneur.
</w:t>
      </w:r>
    </w:p>
    <w:p>
      <w:pPr>
        <w:pStyle w:val="Heading3"/>
      </w:pPr>
      <w:bookmarkStart w:id="5" w:name="_Toc5"/>
      <w:r>
        <w:t>Évangile (Mc 2, 23 – 3, 6)</w:t>
      </w:r>
      <w:bookmarkEnd w:id="5"/>
    </w:p>
    <w:p>
      <w:pPr/>
      <w:r>
        <w:rPr/>
        <w:t xml:space="preserve">             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Jésus entra de nouveau dans la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2026-11-08T00:36:05+01:00</dcterms:created>
  <dcterms:modified xsi:type="dcterms:W3CDTF">2026-11-08T00:36:05+01:00</dcterms:modified>
</cp:coreProperties>
</file>

<file path=docProps/custom.xml><?xml version="1.0" encoding="utf-8"?>
<Properties xmlns="http://schemas.openxmlformats.org/officeDocument/2006/custom-properties" xmlns:vt="http://schemas.openxmlformats.org/officeDocument/2006/docPropsVTypes"/>
</file>