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9ème Dimanche du Temps Ordinaire
(pour les lieux où on célèbre le LE SAINT-SACREMENT, basculer sur le Calendrier romain)
</w:t>
      </w:r>
      <w:bookmarkEnd w:id="0"/>
    </w:p>
    <w:p>
      <w:pPr>
        <w:pStyle w:val="Heading2"/>
      </w:pPr>
      <w:bookmarkStart w:id="1" w:name="_Toc1"/>
      <w:r>
        <w:t>Lectures de la messe</w:t>
      </w:r>
      <w:bookmarkEnd w:id="1"/>
    </w:p>
    <w:p>
      <w:pPr>
        <w:pStyle w:val="Heading3"/>
      </w:pPr>
      <w:bookmarkStart w:id="2" w:name="_Toc2"/>
      <w:r>
        <w:t>Première lecture (Dt 5, 12-15)</w:t>
      </w:r>
      <w:bookmarkEnd w:id="2"/>
    </w:p>
    <w:p>
      <w:pPr/>
      <w:r>
        <w:rPr/>
        <w:t xml:space="preserve">Ainsi parle le Seigneur : « Observe le jour du sabbat, en le sanctifiant, selon l’ordre du Seigneur ton Dieu. Pendant six jours tu travailleras et tu feras tout ton ouvrage, mais le septième jour est le jour du repos, sabbat en l’honneur du Seigneur ton Dieu. Tu ne feras aucun ouvrage, ni toi, ni ton fils, ni ta fille, ni ton serviteur, ni ta servante, ni ton bœuf, ni ton âne, ni aucune de tes bêtes, ni l’immigré qui réside dans ta ville. Ainsi, comme toi-même, ton serviteur et ta servante se reposeront. Tu te souviendras que tu as été esclave au pays d’Égypte, et que le Seigneur ton Dieu t’en a fait sortir à main forte et à bras étendu. C’est pourquoi le Seigneur ton Dieu t’a ordonné de célébrer le jour du sabbat. » – Parole du Seigneur.
</w:t>
      </w:r>
    </w:p>
    <w:p>
      <w:pPr>
        <w:pStyle w:val="Heading3"/>
      </w:pPr>
      <w:bookmarkStart w:id="3" w:name="_Toc3"/>
      <w:r>
        <w:t>Psaume (80 (81), 3-4, 5-6ab, 6c-8a, 10-11ab)</w:t>
      </w:r>
      <w:bookmarkEnd w:id="3"/>
    </w:p>
    <w:p>
      <w:pPr/>
      <w:r>
        <w:rPr/>
        <w:t xml:space="preserve">Jouez, musiques, frapp e z le tambourin, la harpe et la cith a re mélodieuse. Sonnez du cor pour le m o is nouveau, quand revient le jo u r de notre fête. C’est là, pour Isra ë l, une règle, une ordonnance du Die u de Jacob ; Il en fit, pour Jos e ph, une loi quand il marcha contre la t e rre d’Égypte. J’entends des mots qui m’ét a ient inconnus : « J’ai ôté le poids qui charge a it ses épaules ; ses mains ont dépos é le fardeau. Quand tu criais sous l’ o ppression, je t’ai sauvé. « Tu n’auras pas chez t o i d’autres dieux, tu ne serviras aucun die u étranger. C’est moi, le Seigne u r ton Dieu, qui t’ai fait monter de la t e rre d’Égypte ! »
</w:t>
      </w:r>
    </w:p>
    <w:p>
      <w:pPr>
        <w:pStyle w:val="Heading3"/>
      </w:pPr>
      <w:bookmarkStart w:id="4" w:name="_Toc4"/>
      <w:r>
        <w:t>Deuxième lecture (2 Co 4, 6-11)</w:t>
      </w:r>
      <w:bookmarkEnd w:id="4"/>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 Parole du Seigneur.
</w:t>
      </w:r>
    </w:p>
    <w:p>
      <w:pPr>
        <w:pStyle w:val="Heading3"/>
      </w:pPr>
      <w:bookmarkStart w:id="5" w:name="_Toc5"/>
      <w:r>
        <w:t>Évangile (Mc 2, 23 – 3, 6)</w:t>
      </w:r>
      <w:bookmarkEnd w:id="5"/>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Jésus entra de nouveau dans la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2026-06-27T00:09:03+02:00</dcterms:created>
  <dcterms:modified xsi:type="dcterms:W3CDTF">2026-06-27T00:09:03+02:00</dcterms:modified>
</cp:coreProperties>
</file>

<file path=docProps/custom.xml><?xml version="1.0" encoding="utf-8"?>
<Properties xmlns="http://schemas.openxmlformats.org/officeDocument/2006/custom-properties" xmlns:vt="http://schemas.openxmlformats.org/officeDocument/2006/docPropsVTypes"/>
</file>