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novembre 2023
vendredi, 33ème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(1 M 4, 36-37.52-59)</w:t>
      </w:r>
      <w:bookmarkEnd w:id="2"/>
    </w:p>
    <w:p>
      <w:pPr/>
      <w:r>
        <w:rPr/>
        <w:t xml:space="preserve">En ces jours-là, Judas et ses frères déclarèrent : « Voilà nos ennemis écrasés, montons purifier le Lieu saint et en faire la dédicace. » Toute l’armée se rassembla, et ils montèrent à la montagne de Sion. Le vingt-cinquième jour du neuvième mois, de grand matin, les prêtres offrirent le sacrifice prescrit par la Loi sur le nouvel autel qu’ils avaient construit. On fit la dédicace de l’autel au chant des hymnes, au son des cithares, des harpes et des cymbales. C’était juste l’anniversaire du jour où les païens l’avaient profané. Le peuple entier se prosterna la face contre terre pour adorer, puis ils bénirent le Ciel qui avait fait aboutir leur effort. Pendant huit jours, ils célébrèrent la dédicace de l’autel, en offrant, dans l’allégresse, des holocaustes, des sacrifices de communion et d’action de grâce. Ils ornèrent la façade du Temple de couronnes d’or et de boucliers, ils en restaurèrent les entrées et les salles et y replacèrent des portes. Il y eut une grande allégresse dans le peuple, et l’humiliation infligée par les païens fut effacée. Judas Maccabée décida, avec ses frères et toute l’assemblée d’Israël, que l’anniversaire de la dédicace de l’autel serait célébré pendant huit jours chaque année à cette date, dans la joie et l’allégresse.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2026-03-01T09:23:55+01:00</dcterms:created>
  <dcterms:modified xsi:type="dcterms:W3CDTF">2026-03-01T09:23:55+01:00</dcterms:modified>
</cp:coreProperties>
</file>

<file path=docProps/custom.xml><?xml version="1.0" encoding="utf-8"?>
<Properties xmlns="http://schemas.openxmlformats.org/officeDocument/2006/custom-properties" xmlns:vt="http://schemas.openxmlformats.org/officeDocument/2006/docPropsVTypes"/>
</file>