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novembre 2023
31ème dimanche du Temps Ordinaire
</w:t>
      </w:r>
      <w:bookmarkEnd w:id="0"/>
    </w:p>
    <w:p>
      <w:pPr>
        <w:pStyle w:val="Heading2"/>
      </w:pPr>
      <w:bookmarkStart w:id="1" w:name="_Toc1"/>
      <w:r>
        <w:t>Lectures de la messe</w:t>
      </w:r>
      <w:bookmarkEnd w:id="1"/>
    </w:p>
    <w:p>
      <w:pPr>
        <w:pStyle w:val="Heading3"/>
      </w:pPr>
      <w:bookmarkStart w:id="2" w:name="_Toc2"/>
      <w:r>
        <w:t>Première lecture (Ml 1, 14b – 2, 2b.8-10)</w:t>
      </w:r>
      <w:bookmarkEnd w:id="2"/>
    </w:p>
    <w:p>
      <w:pPr/>
      <w: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 N’est-ce pas un seul Dieu qui nous a créés ? Pourquoi nous trahir les uns les autres, profanant ainsi l’Alliance de nos pères ?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Deuxième lecture (1 Th 2, 7b-9.13)</w:t>
      </w:r>
      <w:bookmarkEnd w:id="4"/>
    </w:p>
    <w:p>
      <w:pPr/>
      <w:r>
        <w:rPr/>
        <w:t xml:space="preserve">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 – Parole du Seigneur.
</w:t>
      </w:r>
    </w:p>
    <w:p>
      <w:pPr>
        <w:pStyle w:val="Heading3"/>
      </w:pPr>
      <w:bookmarkStart w:id="5" w:name="_Toc5"/>
      <w:r>
        <w:t>Évangile (Mt 23, 1-12)</w:t>
      </w:r>
      <w:bookmarkEnd w:id="5"/>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2024-05-19T09:46:23+02:00</dcterms:created>
  <dcterms:modified xsi:type="dcterms:W3CDTF">2024-05-19T09:46:23+02:00</dcterms:modified>
</cp:coreProperties>
</file>

<file path=docProps/custom.xml><?xml version="1.0" encoding="utf-8"?>
<Properties xmlns="http://schemas.openxmlformats.org/officeDocument/2006/custom-properties" xmlns:vt="http://schemas.openxmlformats.org/officeDocument/2006/docPropsVTypes"/>
</file>