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lundi 25 septembre 2023
lundi, 25ème Semaine du Temps Ordinaire
de la férie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(Esd 1, 1-6)</w:t>
      </w:r>
      <w:bookmarkEnd w:id="2"/>
    </w:p>
    <w:p>
      <w:pPr/>
      <w:r>
        <w:rPr/>
        <w:t xml:space="preserve">La première année du règne de Cyrus, roi de Perse, pour que soit accomplie la parole du Seigneur proclamée par Jérémie, le Seigneur inspira Cyrus, roi de Perse. Et celui-ci fit publier dans tout son royaume – et même consigner par écrit – : « Ainsi parle Cyrus, roi de Perse : Le Seigneur, le Dieu du ciel, m’a donné tous les royaumes de la terre ; et il m’a chargé de lui bâtir une maison à Jérusalem, en Juda. Quiconque parmi vous fait partie de son peuple, que son Dieu soit avec lui, qu’il monte à Jérusalem, en Juda, et qu’il bâtisse la maison du Seigneur, le Dieu d’Israël, le Dieu qui est à Jérusalem. En tout lieu où résident ceux qui restent d’Israël, que la population leur vienne en aide : qu’on leur fournisse argent, or, dons en nature, bétail, qu’on y joigne des offrandes volontaires pour la maison de Dieu qui est à Jérusalem. » Alors les chefs de famille de Juda et de Benjamin, les prêtres et les lévites, bref, tous ceux à qui Dieu avait inspiré cette décision, se mirent en route et montèrent à Jérusalem pour bâtir la maison du Seigneur ; tous leurs voisins leur apportèrent de l’aide : argent, or, dons en nature, bétail, objets précieux en quantité, sans compter toutes sortes d’offrandes volontaires. – Parole du Seigneur.
</w:t>
      </w:r>
    </w:p>
    <w:p>
      <w:pPr>
        <w:pStyle w:val="Heading3"/>
      </w:pPr>
      <w:bookmarkStart w:id="3" w:name="_Toc3"/>
      <w:r>
        <w:t>Psaume (Ps 125 (126), 1-2ab, 2cd-3, 4-5, 6)</w:t>
      </w:r>
      <w:bookmarkEnd w:id="3"/>
    </w:p>
    <w:p>
      <w:pPr/>
      <w:r>
        <w:rPr/>
        <w:t xml:space="preserve">Quand le Seigneur ramena les captifs à Sion, nous étions comme en rêve ! Alors notre bouche était pleine de rires, nous poussions des cris de joie. Alors on disait parmi les nations : « Quelles merveilles fait pour eux le Seigneur ! » Quelles merveilles le Seigneur fit pour nous : nous étions en grande fête ! Ramène, Seigneur, nos captifs, comme les torrents au désert. Qui sème dans les larmes moissonne dans la joie. il s’en va, il s’en va en pleurant, il jette la semence ; il s’en vient, il s’en vient dans la joie, il rapporte les gerbes.
</w:t>
      </w:r>
    </w:p>
    <w:p>
      <w:pPr>
        <w:pStyle w:val="Heading3"/>
      </w:pPr>
      <w:bookmarkStart w:id="4" w:name="_Toc4"/>
      <w:r>
        <w:t>Évangile (Lc 8, 16-18)</w:t>
      </w:r>
      <w:bookmarkEnd w:id="4"/>
    </w:p>
    <w:p>
      <w:pPr/>
      <w:r>
        <w:rPr/>
        <w:t xml:space="preserve">En ce temps-là, Jésus disait aux foules : « Personne, après avoir allumé une lampe, ne la couvre d’un vase ou ne la met sous le lit ; on la met sur le lampadaire pour que ceux qui entrent voient la lumière. Car rien n’est caché qui ne doive paraître au grand jour ; rien n’est secret qui ne doive être connu et venir au grand jour. Faites attention à la manière dont vous écoutez. Car à celui qui a, on donnera ; et à celui qui n’a pas, même ce qu’il croit avoir sera enlevé.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2026-03-20T08:43:59+01:00</dcterms:created>
  <dcterms:modified xsi:type="dcterms:W3CDTF">2026-03-20T08:43:59+01:00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