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août 2023
Saint Barthélémy, apôtre
Fête
</w:t>
      </w:r>
      <w:bookmarkEnd w:id="0"/>
    </w:p>
    <w:p>
      <w:pPr>
        <w:pStyle w:val="Heading2"/>
      </w:pPr>
      <w:bookmarkStart w:id="1" w:name="_Toc1"/>
      <w:r>
        <w:t>Lectures de la messe</w:t>
      </w:r>
      <w:bookmarkEnd w:id="1"/>
    </w:p>
    <w:p>
      <w:pPr>
        <w:pStyle w:val="Heading3"/>
      </w:pPr>
      <w:bookmarkStart w:id="2" w:name="_Toc2"/>
      <w:r>
        <w:t>Première lecture (Ap 21, 9b-14)</w:t>
      </w:r>
      <w:bookmarkEnd w:id="2"/>
    </w:p>
    <w:p>
      <w:pPr/>
      <w:r>
        <w:rPr/>
        <w:t xml:space="preserve">Moi, Jean, j’ai vu un ange qui me disait : « Viens, je te montrerai la Femme, l’Épouse de l’Agneau. » En esprit, il m’emporta sur une grande et haute montagne ; il me montra la Ville sainte, Jérusalem, qui descendait du ciel, d’auprès de Dieu : elle avait en elle la gloire de Dieu ; son éclat était celui d’une pierre très précieuse, comme le jaspe cristallin. Elle avait une grande et haute muraille, avec douze portes et, sur ces portes, douze anges ; des noms y étaient inscrits : ceux des douze tribus des fils d’Israël. Il y avait trois portes à l’orient, trois au nord, trois au midi, et trois à l’occident. La muraille de la ville reposait sur douze fondations portant les douze noms des douze Apôtres de l’Agneau.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(Jn 1, 45-51)</w:t>
      </w:r>
      <w:bookmarkEnd w:id="4"/>
    </w:p>
    <w:p>
      <w:pPr/>
      <w:r>
        <w:rPr/>
        <w:t xml:space="preserve">En ce temps-là, Philippe trouve Nathanaël et lui dit : « Celui dont il est écrit dans la loi de Moïse et chez les Prophètes, nous l’avons trouvé : c’est Jésus fils de Joseph, de Nazareth. » Nathanaël répliqua : « De Nazareth peut-il sortir quelque chose de bon ? » Philippe répond : « Viens, et vois. » Lorsque Jésus voit Nathanaël venir à lui, il déclare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2026-08-03T21:01:35+02:00</dcterms:created>
  <dcterms:modified xsi:type="dcterms:W3CDTF">2026-08-03T21:01:35+02:00</dcterms:modified>
</cp:coreProperties>
</file>

<file path=docProps/custom.xml><?xml version="1.0" encoding="utf-8"?>
<Properties xmlns="http://schemas.openxmlformats.org/officeDocument/2006/custom-properties" xmlns:vt="http://schemas.openxmlformats.org/officeDocument/2006/docPropsVTypes"/>
</file>