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janvier 2023
mardi,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12, 1-4)</w:t>
      </w:r>
      <w:bookmarkEnd w:id="2"/>
    </w:p>
    <w:p>
      <w:pPr/>
      <w:r>
        <w:rPr/>
        <w:t xml:space="preserve">Frères, nous aussi, entourés de cette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3" w:name="_Toc3"/>
      <w:r>
        <w:t>Psaume (21 (22), 26b- 27, 28.30,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Tous ceux qui festoyaient s’inclinent ; promis à la mort, ils plient en sa présence.  Et moi, je vis pour lui : ma descendance le servira ; on annoncera le Seigneur aux générations à venir. On proclamera sa justice au peuple qui va naître : Voilà son œuvre !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 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2026-10-30T00:24:14+01:00</dcterms:created>
  <dcterms:modified xsi:type="dcterms:W3CDTF">2026-10-30T00:24:14+01:00</dcterms:modified>
</cp:coreProperties>
</file>

<file path=docProps/custom.xml><?xml version="1.0" encoding="utf-8"?>
<Properties xmlns="http://schemas.openxmlformats.org/officeDocument/2006/custom-properties" xmlns:vt="http://schemas.openxmlformats.org/officeDocument/2006/docPropsVTypes"/>
</file>