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26 janvier 2023
jeudi, 3ème Semaine du Temps Ordinaire
S. Timothée et S. Tite, évêques
Mémoire</w:t>
      </w:r>
      <w:bookmarkEnd w:id="0"/>
    </w:p>
    <w:p>
      <w:pPr>
        <w:pStyle w:val="Heading2"/>
      </w:pPr>
      <w:bookmarkStart w:id="1" w:name="_Toc1"/>
      <w:r>
        <w:t>Lectures de la messe</w:t>
      </w:r>
      <w:bookmarkEnd w:id="1"/>
    </w:p>
    <w:p>
      <w:pPr>
        <w:pStyle w:val="Heading3"/>
      </w:pPr>
      <w:bookmarkStart w:id="2" w:name="_Toc2"/>
      <w:r>
        <w:t>Première lecture (2 Tm 1, 1-8)</w:t>
      </w:r>
      <w:bookmarkEnd w:id="2"/>
    </w:p>
    <w:p>
      <w:pPr/>
      <w:r>
        <w:rPr/>
        <w:t xml:space="preserve">Paul, apôtre du Christ Jésus par la volonté de Dieu, selon la promesse de la vie que nous avons dans le Christ Jésus, à Timothée, mon enfant bien-aimé. À toi, la grâce, la miséricorde et la paix de la part de Dieu le Père et du Christ Jésus notre Seigneur. Je suis plein de gratitude envers Dieu, à qui je rends un culte avec une conscience pure, à la suite de mes ancêtres, je lui rends grâce en me souvenant continuellement de toi dans mes prières, nuit et jour. Me rappelant tes larmes, j’ai un très vif désir de te revoir pour être rempli de joie. J’ai souvenir de la foi sincère qui est en toi : c’était celle qui habitait d’abord Loïs, ta grand-mère, et celle d’Eunice, ta mère, et j’ai la conviction que c’est aussi la tienne. Voilà pourquoi, je te le rappelle, ravive le don gratuit de Dieu, ce don qui est en toi depuis que je t’ai imposé les mains. Car ce n’est pas un esprit de peur que Dieu nous a donné, mais un esprit de force, d’amour et de pondération. N’aie donc pas honte de rendre témoignage à notre Seigneur, et n’aie pas honte de moi, qui suis son prisonnier ; mais, avec la force de Dieu, prends ta part des souffrances liées à l’annonce de l’Évangile. – Parole du Seigneur. OU BIEN : « Tite, mon enfant selon la foi qui nous est commune » Lecture de la lettre de saint Paul apôtre à Tite (Tt 1, 1-5) Paul, serviteur de Dieu, apôtre de Jésus Christ au service de la foi de ceux que Dieu a choisis et de la pleine connaissance de la vérité qui est en accord avec la piété. Nous avons l’espérance de la vie éternelle, promise depuis toujours par Dieu qui ne ment pas. Aux temps fixés, il a manifesté sa parole dans la proclamation de l’Évangile qui m’a été confiée par ordre de Dieu notre Sauveur. Je m’adresse à toi, Tite, mon véritable enfant selon la foi qui nous est commune : à toi, la grâce et la paix de la part de Dieu le Père et du Christ Jésus notre Sauveur. Si je t’ai laissé en Crète, c’est pour que tu finisses de tout organiser et que, dans chaque ville, tu établisses des Anciens comme je te l’ai commandé moi-même. – Parole du Seigneur.
</w:t>
      </w:r>
    </w:p>
    <w:p>
      <w:pPr>
        <w:pStyle w:val="Heading3"/>
      </w:pPr>
      <w:bookmarkStart w:id="3" w:name="_Toc3"/>
      <w:r>
        <w:t>Psaume (23 (24), 1-2, 3-4ab, 5-6)</w:t>
      </w:r>
      <w:bookmarkEnd w:id="3"/>
    </w:p>
    <w:p>
      <w:pPr/>
      <w:r>
        <w:rPr/>
        <w:t xml:space="preserve">Au Seigneur, le monde et sa richesse, la terre et tous ses habitants ! C’est lui qui l’a fondée sur les mers et la garde inébranlable sur les flots. Qui peut gravir la montagne du Seigneur et se tenir dans le lieu saint ? L’homme au cœur pur, aux mains innocentes, qui ne livre pas son âme aux idoles. Il obtient, du Seigneur, la bénédiction, et de Dieu son Sauveur, la justice. Voici le peuple de ceux qui le cherchent ! Voici Jacob qui recherche ta face !
</w:t>
      </w:r>
    </w:p>
    <w:p>
      <w:pPr>
        <w:pStyle w:val="Heading3"/>
      </w:pPr>
      <w:bookmarkStart w:id="4" w:name="_Toc4"/>
      <w:r>
        <w:t>Évangile (Mc 4, 21-25)</w:t>
      </w:r>
      <w:bookmarkEnd w:id="4"/>
    </w:p>
    <w:p>
      <w:pPr/>
      <w:r>
        <w:rPr/>
        <w:t xml:space="preserve">En ce temps-là, Jésus disait à la foule : « Est-ce que la lampe est apportée pour être mise sous le boisseau ou sous le lit ? N’est-ce pas pour être mise sur le lampadaire ? Car rien n’est caché, sinon pour être manifesté ; rien n’a été gardé secret, sinon pour venir à la clarté. Si quelqu’un a des oreilles pour entendre, qu’il entende ! » Il leur disait encore : « Faites attention à ce que vous entendez ! La mesure que vous utilisez sera utilisée aussi pour vous, et il vous sera donné encore plus. Car celui qui a, on lui donnera ; celui qui n’a pas, on lui enlèvera même ce qu’il 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2026-08-26T12:39:12+02:00</dcterms:created>
  <dcterms:modified xsi:type="dcterms:W3CDTF">2026-08-26T12:39:12+02:00</dcterms:modified>
</cp:coreProperties>
</file>

<file path=docProps/custom.xml><?xml version="1.0" encoding="utf-8"?>
<Properties xmlns="http://schemas.openxmlformats.org/officeDocument/2006/custom-properties" xmlns:vt="http://schemas.openxmlformats.org/officeDocument/2006/docPropsVTypes"/>
</file>