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janvier 2023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7, 25 – 8, 6)</w:t>
      </w:r>
      <w:bookmarkEnd w:id="2"/>
    </w:p>
    <w:p>
      <w:pPr/>
      <w:r>
        <w:rPr/>
        <w:t xml:space="preserve">Frères, Jésus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Et voici l’essentiel de ce que nous voulons dire : c’est bien ce grand prêtre-là que nous avons, lui qui s’est assis à la droite de la Majesté divine dans les cieux, après avoir accompli le service du véritable Sanctuaire et de la véritable Tente, celle qui a été dressée par le Seigneur et non par un homme. Tout grand prêtre est établi pour offrir des dons et des sacrifices ; il était donc nécessaire que notre grand prêtre ait, lui aussi, quelque chose à offrir. À vrai dire, s’il était sur la terre, il ne serait même pas prêtre, puisqu’il y a déjà les prêtres qui offrent les dons conformément à la Loi : ceux-ci rendent leur culte dans un sanctuaire qui est une image et une ébauche des réalités célestes, comme en témoigne l’oracle reçu par Moïse au moment où il allait construire la Tente : Regarde, dit le Seigneur, tu exécuteras tout selon le modèle qui t’a été montré sur la montagne. Quant au grand prêtre que nous avons, le service qui lui revient se distingue d’autant plus que lui est médiateur d’une alliance meilleure, reposant sur de meilleures promesses. – Parole du Seigneur.
</w:t>
      </w:r>
    </w:p>
    <w:p>
      <w:pPr>
        <w:pStyle w:val="Heading3"/>
      </w:pPr>
      <w:bookmarkStart w:id="3" w:name="_Toc3"/>
      <w:r>
        <w:t>Psaume (39 (40), 7-8a, 8b- 9,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2026-09-17T11:19:00+02:00</dcterms:created>
  <dcterms:modified xsi:type="dcterms:W3CDTF">2026-09-17T11:19:00+02:00</dcterms:modified>
</cp:coreProperties>
</file>

<file path=docProps/custom.xml><?xml version="1.0" encoding="utf-8"?>
<Properties xmlns="http://schemas.openxmlformats.org/officeDocument/2006/custom-properties" xmlns:vt="http://schemas.openxmlformats.org/officeDocument/2006/docPropsVTypes"/>
</file>