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novembre 2022
33ème dimanche du Temps Ordinaire
</w:t>
      </w:r>
      <w:bookmarkEnd w:id="0"/>
    </w:p>
    <w:p>
      <w:pPr>
        <w:pStyle w:val="Heading2"/>
      </w:pPr>
      <w:bookmarkStart w:id="1" w:name="_Toc1"/>
      <w:r>
        <w:t>Lectures de la messe</w:t>
      </w:r>
      <w:bookmarkEnd w:id="1"/>
    </w:p>
    <w:p>
      <w:pPr>
        <w:pStyle w:val="Heading3"/>
      </w:pPr>
      <w:bookmarkStart w:id="2" w:name="_Toc2"/>
      <w:r>
        <w:t>Première lecture (Ml 3, 19-20a)</w:t>
      </w:r>
      <w:bookmarkEnd w:id="2"/>
    </w:p>
    <w:p>
      <w:pPr/>
      <w:r>
        <w:rPr/>
        <w:t xml:space="preserve">Voici que vient le jour du Seigneur, brûlant comme la fournaise. Tous les arrogants, tous ceux qui commettent l’impiété, seront de la paille. Le jour qui vient les consumera, – dit le Seigneur de l’univers –, il ne leur laissera ni racine ni branche. Mais pour vous qui craignez mon nom, le Soleil de justice se lèvera : il apportera la guérison dans son rayonnement. – Parole du Seigneur.
</w:t>
      </w:r>
    </w:p>
    <w:p>
      <w:pPr>
        <w:pStyle w:val="Heading3"/>
      </w:pPr>
      <w:bookmarkStart w:id="3" w:name="_Toc3"/>
      <w:r>
        <w:t>Psaume (Ps 97 (98), 5-6, 7-8, 9)</w:t>
      </w:r>
      <w:bookmarkEnd w:id="3"/>
    </w:p>
    <w:p>
      <w:pPr/>
      <w:r>
        <w:rPr/>
        <w:t xml:space="preserve">Jouez pour le Seigneur sur la cithare, sur la cithare et tous les instruments ; au son de la trompette et du cor, acclamez votre roi, le Seigneur ! Que résonnent la mer et sa richesse, le monde et tous ses habitants ; que les fleuves battent des mains, que les montagnes chantent leur joie. Acclamez le Seigneur, car il vient pour gouverner la terre, pour gouverner le monde avec justice et les peuples avec droiture !
</w:t>
      </w:r>
    </w:p>
    <w:p>
      <w:pPr>
        <w:pStyle w:val="Heading3"/>
      </w:pPr>
      <w:bookmarkStart w:id="4" w:name="_Toc4"/>
      <w:r>
        <w:t>Deuxième lecture (2 Th 3, 7-12)</w:t>
      </w:r>
      <w:bookmarkEnd w:id="4"/>
    </w:p>
    <w:p>
      <w:pPr/>
      <w:r>
        <w:rPr/>
        <w:t xml:space="preserve">Frères,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Or, nous apprenons que certains d’entre vous mènent une vie déréglée, affairés sans rien faire. À ceux-là, nous adressons dans le Seigneur Jésus Christ cet ordre et cet appel : qu’ils travaillent dans le calme pour manger le pain qu’ils auront gagné. – Parole du Seigneur.
</w:t>
      </w:r>
    </w:p>
    <w:p>
      <w:pPr>
        <w:pStyle w:val="Heading3"/>
      </w:pPr>
      <w:bookmarkStart w:id="5" w:name="_Toc5"/>
      <w:r>
        <w:t>Évangile (Lc 21, 5-19)</w:t>
      </w:r>
      <w:bookmarkEnd w:id="5"/>
    </w:p>
    <w:p>
      <w:pPr/>
      <w:r>
        <w:rPr/>
        <w:t xml:space="preserve">En ce temps-là, comme certains disciples de Jésus parlaient du Temple, des belles pierres et des ex-voto qui le décoraient, Jésus leur déclara : « Ce que vous contemplez, des jours viendront où il n’en restera pas pierre sur pierre : tout sera détruit. » Ils lui demandèrent : « Maître, quand cela arrivera-t-il ? Et quel sera le signe que cela est sur le point d’arriver ? » Jésus répondit : « Prenez garde de ne pas vous laisser égarer, car beaucoup viendront sous mon nom, et diront : ‘C’est moi’, ou encore : ‘Le moment est tout proche.’ Ne marchez pas derrière eux ! Quand vous entendrez parler de guerres et de désordres, ne soyez pas terrifiés : il faut que cela arrive d’abord, mais ce ne sera pas aussitôt la fin. » Alors Jésus ajouta : « On se dressera nation contre nation, royaume contre royaume. Il y aura de grands tremblements de terre et, en divers lieux, des famines et des épidémies ; des phénomènes effrayants surviendront, et de grands signes venus du ciel. Mais avant tout cela,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2026-05-03T06:59:03+02:00</dcterms:created>
  <dcterms:modified xsi:type="dcterms:W3CDTF">2026-05-03T06:59:03+02:00</dcterms:modified>
</cp:coreProperties>
</file>

<file path=docProps/custom.xml><?xml version="1.0" encoding="utf-8"?>
<Properties xmlns="http://schemas.openxmlformats.org/officeDocument/2006/custom-properties" xmlns:vt="http://schemas.openxmlformats.org/officeDocument/2006/docPropsVTypes"/>
</file>