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octobre 2022
mercredi,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5, 18-25)</w:t>
      </w:r>
      <w:bookmarkEnd w:id="2"/>
    </w:p>
    <w:p>
      <w:pPr/>
      <w:r>
        <w:rPr/>
        <w:t xml:space="preserve">Frères, si vous vous laissez conduire par l’Esprit, vous n’êtes pas soumis à la Loi. On sait bien à quelles actions mène la chair : inconduite, impureté, débauche, idolâtrie, sorcellerie, haines, rivalité, jalousie, emportements, intrigues, divisions, sectarisme, envie, beuveries, orgies et autres choses du même genre. Je vous préviens, comme je l’ai déjà fait : ceux qui commettent de telles actions ne recevront pas en héritage le royaume de Dieu. Mais voici le fruit de l’Esprit : amour, joie, paix, patience, bonté, bienveillance, fidélité, douceur et maîtrise de soi. En ces domaines, la Loi n’intervient pas. Ceux qui sont au Christ Jésus ont crucifié en eux la chair, avec ses passions et ses convoitises. Puisque l’Esprit nous fait vivre, marchons sous la conduite de l’Esprit.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42-46)</w:t>
      </w:r>
      <w:bookmarkEnd w:id="4"/>
    </w:p>
    <w:p>
      <w:pPr/>
      <w:r>
        <w:rPr/>
        <w:t xml:space="preserve">En ce temps-là, Jésus disait : « Quel malheur pour vous, pharisiens, parce que vous payez la dîme sur toutes les plantes du jardin, comme la menthe et la rue et vous passez à côté du jugement et de l’amour de Dieu. Ceci, il fallait l’observer, sans abandonner cela. Quel malheur pour vous, pharisiens, parce que vous aimez le premier siège dans les synagogues, et les salutations sur les places publiques. Quel malheur pour vous, parce que vous êtes comme ces tombeaux qu’on ne voit pas et sur lesquels on marche sans le savoir. » Alors un docteur de la Loi prit la parole et lui dit : « Maître, en parlant ainsi, c’est nous aussi que tu insultes. » Jésus reprit : « Vous aussi, les docteurs de la Loi, malheureux êtes-vous, parce que vous chargez les gens de fardeaux impossibles à porter, et vous-mêmes, vous ne touchez même pas ces fardeaux d’un seul doigt.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2026-10-12T05:01:59+02:00</dcterms:created>
  <dcterms:modified xsi:type="dcterms:W3CDTF">2026-10-12T05:01:59+02:00</dcterms:modified>
</cp:coreProperties>
</file>

<file path=docProps/custom.xml><?xml version="1.0" encoding="utf-8"?>
<Properties xmlns="http://schemas.openxmlformats.org/officeDocument/2006/custom-properties" xmlns:vt="http://schemas.openxmlformats.org/officeDocument/2006/docPropsVTypes"/>
</file>