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2022
S. Cyprien, évêque, martyr
Solennité
</w:t>
      </w:r>
      <w:bookmarkEnd w:id="0"/>
    </w:p>
    <w:p>
      <w:pPr>
        <w:pStyle w:val="Heading2"/>
      </w:pPr>
      <w:bookmarkStart w:id="1" w:name="_Toc1"/>
      <w:r>
        <w:t>Lectures de la messe</w:t>
      </w:r>
      <w:bookmarkEnd w:id="1"/>
    </w:p>
    <w:p>
      <w:pPr>
        <w:pStyle w:val="Heading3"/>
      </w:pPr>
      <w:bookmarkStart w:id="2" w:name="_Toc2"/>
      <w:r>
        <w:t>Première lecture (Sg 3, 1-9)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Deuxième lecture (2 Tm 1, 8-14)</w:t>
      </w:r>
      <w:bookmarkEnd w:id="4"/>
    </w:p>
    <w:p>
      <w:pPr/>
      <w:r>
        <w:rPr/>
        <w:t xml:space="preserve">Bien-aimé,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(Jn 12, 24-26)</w:t>
      </w:r>
      <w:bookmarkEnd w:id="5"/>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2024-05-02T03:43:51+02:00</dcterms:created>
  <dcterms:modified xsi:type="dcterms:W3CDTF">2024-05-02T03:43:51+02:00</dcterms:modified>
</cp:coreProperties>
</file>

<file path=docProps/custom.xml><?xml version="1.0" encoding="utf-8"?>
<Properties xmlns="http://schemas.openxmlformats.org/officeDocument/2006/custom-properties" xmlns:vt="http://schemas.openxmlformats.org/officeDocument/2006/docPropsVTypes"/>
</file>