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juillet 2022
dimanche, 18ème Semaine du Temps Ordinaire
</w:t>
      </w:r>
      <w:bookmarkEnd w:id="0"/>
    </w:p>
    <w:p>
      <w:pPr>
        <w:pStyle w:val="Heading2"/>
      </w:pPr>
      <w:bookmarkStart w:id="1" w:name="_Toc1"/>
      <w:r>
        <w:t>Lectures de la messe</w:t>
      </w:r>
      <w:bookmarkEnd w:id="1"/>
    </w:p>
    <w:p>
      <w:pPr>
        <w:pStyle w:val="Heading3"/>
      </w:pPr>
      <w:bookmarkStart w:id="2" w:name="_Toc2"/>
      <w:r>
        <w:t>Première lecture (Qo 1, 2 ; 2, 21-23)</w:t>
      </w:r>
      <w:bookmarkEnd w:id="2"/>
    </w:p>
    <w:p>
      <w:pPr/>
      <w:r>
        <w:rPr/>
        <w:t xml:space="preserve">Vanité des vanités, disait Qohèleth. Vanité des vanités, tout est vanité ! Un homme s’est donné de la peine ; il est avisé, il s’y connaissait, il a réussi. Et voilà qu’il doit laisser son bien à quelqu’un qui ne s’est donné aucune peine. Cela aussi n’est que vanité, c’est un grand mal ! En effet, que reste-t-il à l’homme de toute la peine et de tous les calculs pour lesquels il se fatigue sous le soleil ? Tous ses jours sont autant de souffrances, ses occupations sont autant de tourments : même la nuit, son cœur n’a pas de repos. Cela aussi n’est que vanité.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(Col 3, 1-5.9-11)</w:t>
      </w:r>
      <w:bookmarkEnd w:id="4"/>
    </w:p>
    <w:p>
      <w:pPr/>
      <w:r>
        <w:rPr/>
        <w:t xml:space="preserve">Frères, si donc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5" w:name="_Toc5"/>
      <w:r>
        <w:t>Évangile (Lc 12, 13-21)</w:t>
      </w:r>
      <w:bookmarkEnd w:id="5"/>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2024-05-05T19:03:20+02:00</dcterms:created>
  <dcterms:modified xsi:type="dcterms:W3CDTF">2024-05-05T19:03:20+02:00</dcterms:modified>
</cp:coreProperties>
</file>

<file path=docProps/custom.xml><?xml version="1.0" encoding="utf-8"?>
<Properties xmlns="http://schemas.openxmlformats.org/officeDocument/2006/custom-properties" xmlns:vt="http://schemas.openxmlformats.org/officeDocument/2006/docPropsVTypes"/>
</file>