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juin 2022
Sacré-Cœur de Jésus
Solennité
</w:t>
      </w:r>
      <w:bookmarkEnd w:id="0"/>
    </w:p>
    <w:p>
      <w:pPr>
        <w:pStyle w:val="Heading2"/>
      </w:pPr>
      <w:bookmarkStart w:id="1" w:name="_Toc1"/>
      <w:r>
        <w:t>Lectures de la messe</w:t>
      </w:r>
      <w:bookmarkEnd w:id="1"/>
    </w:p>
    <w:p>
      <w:pPr>
        <w:pStyle w:val="Heading3"/>
      </w:pPr>
      <w:bookmarkStart w:id="2" w:name="_Toc2"/>
      <w:r>
        <w:t>Première lecture (Ez 34, 11-16)</w:t>
      </w:r>
      <w:bookmarkEnd w:id="2"/>
    </w:p>
    <w:p>
      <w:pPr/>
      <w:r>
        <w:rPr/>
        <w:t xml:space="preserve">Ainsi parle le Seigneur Dieu : Voici que moi-même, je m’occuperai de mes brebis, et je veillerai sur elles. Comme un berger veille sur les brebis de son troupeau quand elles sont dispersées, ainsi je veillerai sur mes brebis, et j’irai les délivrer dans tous les endroits où elles ont été dispersées un jour de nuages et de sombres nuées. Je les ferai sortir d’entre les peuples, je les rassemblerai des différents pays et je les ramènerai sur leur terre ; je les ferai paître sur les montagnes d’Israël, dans les vallées, dans les endroits les meilleurs. Je les ferai paître dans un bon pâturage, et leurs prairies seront sur les hauteurs d’Israël. Là, mes brebis se reposeront dans de belles prairies, elles brouteront dans de gras pâturages, sur les monts d’Israël. C’est moi qui ferai paître mon troupeau, et c’est moi qui le ferai reposer, – oracle du Seigneur Dieu. La brebis perdue, je la chercherai ; l’égarée, je la ramènerai. Celle qui est blessée, je la panserai. Celle qui est malade, je lui rendrai des forces. Celle qui est grasse et vigoureuse, je la garderai, je la ferai paître selon le droit.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(Rm 5, 5b-11)</w:t>
      </w:r>
      <w:bookmarkEnd w:id="4"/>
    </w:p>
    <w:p>
      <w:pPr/>
      <w:r>
        <w:rPr/>
        <w:t xml:space="preserve">Frères, l’amour de Dieu a été répandu dans nos cœurs par l’Esprit Saint qui nous a été donné.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À plus forte raison, maintenant que le sang du Christ nous a fait devenir des justes, serons-nous sauvés par lui de la colère de Dieu. En effet, si nous avons été réconciliés avec Dieu par la mort de son Fils alors que nous étions ses ennemis, à plus forte raison, maintenant que nous sommes réconciliés, serons-nous sauvés en ayant part à sa vie. Bien plus, nous mettons notre fierté en Dieu, par notre Seigneur Jésus Christ, par qui, maintenant, nous avons reçu la réconciliation. – Parole du Seigneur.
</w:t>
      </w:r>
    </w:p>
    <w:p>
      <w:pPr>
        <w:pStyle w:val="Heading3"/>
      </w:pPr>
      <w:bookmarkStart w:id="5" w:name="_Toc5"/>
      <w:r>
        <w:t>Évangile (Lc 15, 3-7)</w:t>
      </w:r>
      <w:bookmarkEnd w:id="5"/>
    </w:p>
    <w:p>
      <w:pPr/>
      <w:r>
        <w:rPr/>
        <w:t xml:space="preserve">En ce temps-là, s’adressant aux pharisiens et aux scribes, Jésus disait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2024-04-25T09:59:53+02:00</dcterms:created>
  <dcterms:modified xsi:type="dcterms:W3CDTF">2024-04-25T09:59:53+02:00</dcterms:modified>
</cp:coreProperties>
</file>

<file path=docProps/custom.xml><?xml version="1.0" encoding="utf-8"?>
<Properties xmlns="http://schemas.openxmlformats.org/officeDocument/2006/custom-properties" xmlns:vt="http://schemas.openxmlformats.org/officeDocument/2006/docPropsVTypes"/>
</file>