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mai 2022
6ème Dimanche de Pâques
</w:t>
      </w:r>
      <w:bookmarkEnd w:id="0"/>
    </w:p>
    <w:p>
      <w:pPr>
        <w:pStyle w:val="Heading2"/>
      </w:pPr>
      <w:bookmarkStart w:id="1" w:name="_Toc1"/>
      <w:r>
        <w:t>Lectures de la messe</w:t>
      </w:r>
      <w:bookmarkEnd w:id="1"/>
    </w:p>
    <w:p>
      <w:pPr>
        <w:pStyle w:val="Heading3"/>
      </w:pPr>
      <w:bookmarkStart w:id="2" w:name="_Toc2"/>
      <w:r>
        <w:t>Première lecture (Ac 15, 1-2.22-29)</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(Ap 21, 10-14.22-23)</w:t>
      </w:r>
      <w:bookmarkEnd w:id="4"/>
    </w:p>
    <w:p>
      <w:pPr/>
      <w:r>
        <w:rPr/>
        <w:t xml:space="preserve">Moi, Jean, j’ai vu un ange.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Dans la ville, je n’ai pas vu de sanctuaire, car son sanctuaire, c’est le Seigneur Dieu, Souverain de l’univers, et l’Agneau. La ville n’a pas besoin du soleil ni de la lune pour l’éclairer, car la gloire de Dieu l’illumine : son luminaire, c’est l’Agneau. – Parole du Seigneur.
</w:t>
      </w:r>
    </w:p>
    <w:p>
      <w:pPr>
        <w:pStyle w:val="Heading3"/>
      </w:pPr>
      <w:bookmarkStart w:id="5" w:name="_Toc5"/>
      <w:r>
        <w:t>Évangile (Jn 14, 23-29)</w:t>
      </w:r>
      <w:bookmarkEnd w:id="5"/>
    </w:p>
    <w:p>
      <w:pPr/>
      <w:r>
        <w:rPr/>
        <w:t xml:space="preserve">En ce temps-là, Jésus disait à ses disciples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2024-04-25T13:55:10+02:00</dcterms:created>
  <dcterms:modified xsi:type="dcterms:W3CDTF">2024-04-25T13:55:10+02:00</dcterms:modified>
</cp:coreProperties>
</file>

<file path=docProps/custom.xml><?xml version="1.0" encoding="utf-8"?>
<Properties xmlns="http://schemas.openxmlformats.org/officeDocument/2006/custom-properties" xmlns:vt="http://schemas.openxmlformats.org/officeDocument/2006/docPropsVTypes"/>
</file>