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mai 2022
vendredi 4ème Semaine du Temps Pascal
Notre-Dame de Fatima
Mémoire facultative</w:t>
      </w:r>
      <w:bookmarkEnd w:id="0"/>
    </w:p>
    <w:p>
      <w:pPr>
        <w:pStyle w:val="Heading2"/>
      </w:pPr>
      <w:bookmarkStart w:id="1" w:name="_Toc1"/>
      <w:r>
        <w:t>Lectures de la messe</w:t>
      </w:r>
      <w:bookmarkEnd w:id="1"/>
    </w:p>
    <w:p>
      <w:pPr>
        <w:pStyle w:val="Heading3"/>
      </w:pPr>
      <w:bookmarkStart w:id="2" w:name="_Toc2"/>
      <w:r>
        <w:t>Première lecture (Ac 13, 26-33)</w:t>
      </w:r>
      <w:bookmarkEnd w:id="2"/>
    </w:p>
    <w:p>
      <w:pPr/>
      <w:r>
        <w:rPr/>
        <w:t xml:space="preserve">En ces jours-là, Paul vint à Antioche de Pisidie. Dans la synagogue, il disait : « Vous, frères, les fils de la lignée d’Abraham et ceux parmi vous qui craignent Dieu, c’est à nous que la parole du salut a été envoyée. En effet, les habitants de Jérusalem et leurs chefs ont méconnu Jésus, ainsi que les paroles des prophètes qu’on lit chaque sabbat ; or, en le jugeant, ils les ont accomplies. Sans avoir trouvé en lui aucun motif de condamnation à mort, ils ont demandé à Pilate qu’il soit supprimé. Et, après avoir accompli tout ce qui était écrit de lui, ils l’ont descendu du bois de la croix et mis au tombeau. Mais Dieu l’a ressuscité d’entre les morts. Il est apparu pendant bien des jours à ceux qui étaient montés avec lui de Galilée à Jérusalem, et qui sont maintenant ses témoins devant le peuple. Et nous, nous vous annonçons cette Bonne Nouvelle : la promesse faite à nos pères, Dieu l’a pleinement accomplie pour nous, leurs enfants, en ressuscitant Jésus, comme il est écrit au psaume deux : Tu es mon fils ; moi, aujourd’hui, je t’ai engendré. » – Parole du Seigneur.
</w:t>
      </w:r>
    </w:p>
    <w:p>
      <w:pPr>
        <w:pStyle w:val="Heading3"/>
      </w:pPr>
      <w:bookmarkStart w:id="3" w:name="_Toc3"/>
      <w:r>
        <w:t>Psaume (2, 1.7bc, 8-9, 10-11)</w:t>
      </w:r>
      <w:bookmarkEnd w:id="3"/>
    </w:p>
    <w:p>
      <w:pPr/>
      <w:r>
        <w:rPr/>
        <w:t xml:space="preserve">Pourquoi ce tumulte des nations, ce vain murmure des peuples ? Le Seigneur m’a dit : « Tu es mon fils ; moi, aujourd’hui, je t’ai engendré. « Demande, et je te donne en héritage les nations, pour domaine la terre tout entière. Tu les détruiras de ton sceptre de fer, tu les briseras comme un vase de potier. » Maintenant, rois, comprenez, reprenez-vous, juges de la terre. Servez le Seigneur avec crainte, rendez-lui votre hommage en tremblant.
</w:t>
      </w:r>
    </w:p>
    <w:p>
      <w:pPr>
        <w:pStyle w:val="Heading3"/>
      </w:pPr>
      <w:bookmarkStart w:id="4" w:name="_Toc4"/>
      <w:r>
        <w:t>Évangile (Jn 14, 1-6)</w:t>
      </w:r>
      <w:bookmarkEnd w:id="4"/>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2026-02-12T10:17:53+01:00</dcterms:created>
  <dcterms:modified xsi:type="dcterms:W3CDTF">2026-02-12T10:17:53+01:00</dcterms:modified>
</cp:coreProperties>
</file>

<file path=docProps/custom.xml><?xml version="1.0" encoding="utf-8"?>
<Properties xmlns="http://schemas.openxmlformats.org/officeDocument/2006/custom-properties" xmlns:vt="http://schemas.openxmlformats.org/officeDocument/2006/docPropsVTypes"/>
</file>