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12 mai 2022
jeudi, 4ème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