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avril 2022
Résurrection du Seigneur
</w:t>
      </w:r>
      <w:bookmarkEnd w:id="0"/>
    </w:p>
    <w:p>
      <w:pPr>
        <w:pStyle w:val="Heading1"/>
      </w:pPr>
      <w:bookmarkStart w:id="1" w:name="_Toc1"/>
      <w:r>
        <w:t>VEILLEE PASCALE</w:t>
      </w:r>
      <w:bookmarkEnd w:id="1"/>
    </w:p>
    <w:p>
      <w:pPr>
        <w:pStyle w:val="Heading3"/>
      </w:pPr>
      <w:bookmarkStart w:id="2" w:name="_Toc2"/>
      <w:r>
        <w:t>Première lecture (Gn 1, 1 – 2, 2)</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Et Dieu dit : « Que les eaux foisonnent d’une profusion d’êtres vivants, et que les oiseaux volent au-dessus de la terre, sous le firmament du ciel. » Dieu créa, selon leur espèce, les grands monstres marins, tous les êtres vivants qui vont et viennent et foisonnent dans les eaux, et aussi, selon leur espèce, tous les oiseaux qui volent. Et Dieu vit que cela était bon. Dieu les bénit par ces paroles : « Soyez féconds et multipliez-vous, remplissez les mers, que les oiseaux se multiplient sur la terre. » Il y eut un soir, il y eut un matin : cinquième jour. Et Dieu dit : « Que la terre produise des êtres vivants selon leur espèce, bestiaux, bestioles et bêtes sauvages selon leur espèce. » Et ce fut ainsi. Dieu fit les bêtes sauvages selon leur espèce, les bestiaux selon leur espèce, et toutes les bestioles de la terre selon leur espèce. Et Dieu vit que cela était bon.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Ainsi furent achevés le ciel et la terre, et tout leur déploiement. Le septième jour, Dieu avait achevé l’œuvre qu’il avait faite. Il se reposa, le septième jour, de toute l’œuvre qu’il avait faite. – Parole du Seigneur. OU LECTURE BREVE
</w:t>
      </w:r>
    </w:p>
    <w:p>
      <w:pPr>
        <w:pStyle w:val="Heading3"/>
      </w:pPr>
      <w:bookmarkStart w:id="3" w:name="_Toc3"/>
      <w:r>
        <w:t>Première lecture (Gn 1, 1.26-31a)</w:t>
      </w:r>
      <w:bookmarkEnd w:id="3"/>
    </w:p>
    <w:p>
      <w:pPr/>
      <w:r>
        <w:rPr/>
        <w:t xml:space="preserve">Au commencement, Dieu créa le ciel et la terre. Dieu dit : « Faisons l’homme à notre image, selon notre ressemblance. Qu’il soit le maître des poissons de la mer, des oiseaux du ciel, des bestiaux, de toutes les bêtes sauvages, et de toutes les bestioles qui vont et viennent sur la terre. » Dieu créa l’homme à son image, à l’image de Dieu il le créa, il les créa homme et femme. Dieu les bénit et leur dit : « Soyez féconds et multipliez-vous, remplissez la terre et soumettez-la. Soyez les maîtres des poissons de la mer, des oiseaux du ciel, et de tous les animaux qui vont et viennent sur la terre. » Dieu dit encore : « Je vous donne toute plante qui porte sa semence sur toute la surface de la terre, et tout arbre dont le fruit porte sa semence : telle sera votre nourriture. À tous les animaux de la terre, à tous les oiseaux du ciel, à tout ce qui va et vient sur la terre et qui a souffle de vie, je donne comme nourriture toute herbe verte. » Et ce fut ainsi. Et Dieu vit tout ce qu’il avait fait ; et voici : cela était très bon. Il y eut un soir, il y eut un matin : sixième jour. – Parole du Seigneur.
</w:t>
      </w:r>
    </w:p>
    <w:p>
      <w:pPr>
        <w:pStyle w:val="Heading3"/>
      </w:pPr>
      <w:bookmarkStart w:id="4" w:name="_Toc4"/>
      <w:r>
        <w:t>Psaume (Ps 103 (104), 1-2a, 5-6, 10.12, 13-14ab, 24.35c)</w:t>
      </w:r>
      <w:bookmarkEnd w:id="4"/>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De tes demeures tu abreuves les montagnes, et la terre se rassasie du fruit de tes œuvres ; tu fais pousser les prairies pour les troupeaux, et les champs pour l’homme qui travaille. Quelle profusion dans tes œuvres, Seigneur ! Tout cela, ta sagesse l’a fait ; la terre s’emplit de tes biens. Bénis le Seigneur, ô mon âme ! OU BIEN
</w:t>
      </w:r>
    </w:p>
    <w:p>
      <w:pPr>
        <w:pStyle w:val="Heading3"/>
      </w:pPr>
      <w:bookmarkStart w:id="5" w:name="_Toc5"/>
      <w:r>
        <w:t>Psaume (Ps 32 (33), 4-5, 6-7, 12-13, 20.22)</w:t>
      </w:r>
      <w:bookmarkEnd w:id="5"/>
    </w:p>
    <w:p>
      <w:pPr/>
      <w:r>
        <w:rPr/>
        <w:t xml:space="preserve">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Heureux le peuple dont le Seigneur est le Dieu, heureuse la nation qu’il s’est choisie pour domaine ! Du haut des cieux, le Seigneur regarde : il voit la race des hommes. Nous attendons notre vie du Seigneur : il est pour nous un appui, un bouclier. Que ton amour, Seigneur, soit sur nous comme notre espoir est en toi !
</w:t>
      </w:r>
    </w:p>
    <w:p>
      <w:pPr>
        <w:pStyle w:val="Heading3"/>
      </w:pPr>
      <w:bookmarkStart w:id="6" w:name="_Toc6"/>
      <w:r>
        <w:t>Deuxième lecture (Gn 22, 1-18)</w:t>
      </w:r>
      <w:bookmarkEnd w:id="6"/>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Abraham se leva de bon matin, sella son âne, et prit avec lui deux de ses serviteurs et son fils Isaac. Il fendit le bois pour l’holocauste, et se mit en route vers l’endroit que Dieu lui avait indiqué. Le troisième jour, Abraham, levant les yeux, vit l’endroit de loin. Abraham dit à ses serviteurs : « Restez ici avec l’âne. Moi et le garçon, nous irons jusque là-bas pour adorer, puis nous reviendrons vers vous. » Abraham prit le bois pour l’holocauste et le chargea sur son fils Isaac ; il prit le feu et le couteau, et tous deux s’en allèrent ensemble. Isaac dit à son père Abraham : « Mon père ! – Eh bien, mon fils ? » Isaac reprit : « Voilà le feu et le bois, mais où est l’agneau pour l’holocauste ? » Abraham répondit : « Dieu saura bien trouver l’agneau pour l’holocauste, mon fils. » Et ils s’en allaient tous les deux ensemble. Ils arrivèrent à l’endroit que Dieu avait indiqué. Abraham y bâtit l’autel et disposa le bois, puis il lia son fils Isaac et le mit sur l’autel, par-dessus le bois.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Abraham donna à ce lieu le nom de « Le-Seigneur-voit ». On l’appelle aujourd’hui : « Sur-le-mont-le-Seigneur-est-vu. »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OU LECTURE BREVE
</w:t>
      </w:r>
    </w:p>
    <w:p>
      <w:pPr>
        <w:pStyle w:val="Heading3"/>
      </w:pPr>
      <w:bookmarkStart w:id="7" w:name="_Toc7"/>
      <w:r>
        <w:t>Deuxième lecture (Gn 22, 1-2.9a.10-13.15-18)</w:t>
      </w:r>
      <w:bookmarkEnd w:id="7"/>
    </w:p>
    <w:p>
      <w:pPr/>
      <w:r>
        <w:rPr/>
        <w:t xml:space="preserve">En ces jours-là, Dieu mit Abraham à l’épreuve. Il lui dit : « Abraham ! » Celui-ci répondit : « Me voici ! » Dieu dit : « Prends ton fils, ton unique, celui que tu aimes, Isaac, va au pays de Moriah, et là tu l’offriras en holocauste sur la montagne que je t’indiquerai. » Quand ils furent arrivés à l’endroit que Dieu avait indiqué, Abraham étendit la main et saisit le couteau pour immoler son fils. Mais l’ange du Seigneur l’appela du haut du ciel et dit : « Abraham ! Abraham ! » Il répondit : « Me voici ! » L’ange lui dit : « Ne porte pas la main sur le garçon ! Ne lui fais aucun mal ! Je sais maintenant que tu crains Dieu : tu ne m’as pas refusé ton fils, ton unique. » Abraham leva les yeux et vit un bélier retenu par les cornes dans un buisson. Il alla prendre le bélier et l’offrit en holocauste à la place de son fils. Du ciel, l’ange du Seigneur appela une seconde fois Abraham. Il déclara : « Je le jure par moi-même, oracle du Seigneur : parce que tu as fait cela, parce que tu ne m’as pas refusé ton fils, ton unique, je te comblerai de bénédictions, je rendrai ta descendance aussi nombreuse que les étoiles du ciel et que le sable au bord de la mer, et ta descendance occupera les places fortes de ses ennemis. Puisque tu as écouté ma voix, toutes les nations de la terre s’adresseront l’une à l’autre la bénédiction par le nom de ta descendance. » – Parole du Seigneur.
</w:t>
      </w:r>
    </w:p>
    <w:p>
      <w:pPr>
        <w:pStyle w:val="Heading3"/>
      </w:pPr>
      <w:bookmarkStart w:id="8" w:name="_Toc8"/>
      <w:r>
        <w:t>Psaume (Ps 15 (16), 5.8, 9-10, 11)</w:t>
      </w:r>
      <w:bookmarkEnd w:id="8"/>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9" w:name="_Toc9"/>
      <w:r>
        <w:t>Troisième lecture (Ex 14, 15 – 15, 1a)</w:t>
      </w:r>
      <w:bookmarkEnd w:id="9"/>
    </w:p>
    <w:p>
      <w:pPr/>
      <w:r>
        <w:rPr/>
        <w:t xml:space="preserve">En ces jours-là,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L’ange de Dieu, qui marchait en avant d’Israël, se déplaça et marcha à l’arrière. La colonne de nuée se déplaça depuis l’avant-garde et vint se tenir à l’arrière, entre le camp des Égyptiens et le camp d’Israël. Cette nuée était à la fois ténèbres et lumière dans la nuit, si bien que, de toute la nuit, ils ne purent se rencontrer.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10" w:name="_Toc10"/>
      <w:r>
        <w:t>Cantique (Ex 15, 1b, 2, 3-4, 5-6, 17-18)</w:t>
      </w:r>
      <w:bookmarkEnd w:id="10"/>
    </w:p>
    <w:p>
      <w:pPr/>
      <w:r>
        <w:rPr/>
        <w:t xml:space="preserve">Je chanterai pour le Seigneur ! Éclatante est sa gloire : il a jeté dans la mer cheval et cavalier.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Tu les amènes, tu les plantes sur la montagne, ton héritage, le lieu que tu as fait, Seigneur, pour l’habiter, le sanctuaire, Seigneur, fondé par tes mains. Le Seigneur régnera pour les siècles des siècles.
</w:t>
      </w:r>
    </w:p>
    <w:p>
      <w:pPr>
        <w:pStyle w:val="Heading3"/>
      </w:pPr>
      <w:bookmarkStart w:id="11" w:name="_Toc11"/>
      <w:r>
        <w:t>Quatrième lecture (Is 54, 5-14)</w:t>
      </w:r>
      <w:bookmarkEnd w:id="11"/>
    </w:p>
    <w:p>
      <w:pPr/>
      <w:r>
        <w:rPr/>
        <w:t xml:space="preserve">Parole du Seigneur adressée à Jérusalem : Ton époux, c’est Celui qui t’a faite, son nom est « Le Seigneur de l’univers ». Ton rédempteur, c’est le Saint d’Israël, il s’appelle « Dieu de toute la terre ». Oui, comme une femme abandonnée, accablée, le Seigneur te rappelle. Est-ce que l’on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Jérusalem, malheureuse, battue par la tempête, inconsolée, voici que je vais sertir tes pierres et poser tes fondations sur des saphirs. Je ferai tes créneaux avec des rubis, tes portes en cristal de roche, et toute ton enceinte avec des pierres précieuses. Tes fils seront tous disciples du Seigneur, et grande sera leur paix. Tu seras établie sur la justice : loin de toi l’oppression, tu n’auras plus à craindre ; loin de toi la terreur, elle ne t’approchera plus. – Parole du Seigneur.
</w:t>
      </w:r>
    </w:p>
    <w:p>
      <w:pPr>
        <w:pStyle w:val="Heading3"/>
      </w:pPr>
      <w:bookmarkStart w:id="12" w:name="_Toc12"/>
      <w:r>
        <w:t>Psaume (Ps  29 (30), 3-4, 5-6ab, 6cd.12, 13)</w:t>
      </w:r>
      <w:bookmarkEnd w:id="12"/>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13" w:name="_Toc13"/>
      <w:r>
        <w:t>Cinquième lecture (Is 55, 1-11)</w:t>
      </w:r>
      <w:bookmarkEnd w:id="13"/>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w:t>
      </w:r>
    </w:p>
    <w:p>
      <w:pPr>
        <w:pStyle w:val="Heading3"/>
      </w:pPr>
      <w:bookmarkStart w:id="14" w:name="_Toc14"/>
      <w:r>
        <w:t>Cantique (Is 12, 2, 4bcd, 5-6)</w:t>
      </w:r>
      <w:bookmarkEnd w:id="1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15" w:name="_Toc15"/>
      <w:r>
        <w:t>Sixième lecture (Ba 3, 9-15.32 – 4, 4)</w:t>
      </w:r>
      <w:bookmarkEnd w:id="15"/>
    </w:p>
    <w:p>
      <w:pPr/>
      <w:r>
        <w:rPr/>
        <w:t xml:space="preserve">Écoute, Israël, les commandements de vie, prête l’oreille pour acquérir la connaissance. Pourquoi donc, Israël, pourquoi es-tu exilé chez tes ennemis, vieillissant sur une terre étrangère, souillé par le contact des cadavres, inscrit parmi les habitants du séjour des morts ? – Parce que tu as abandonné la Source de la Sagesse ! Si tu avais suivi les chemins de Dieu, tu vivrais dans la paix pour toujours. Apprends où se trouvent et la connaissance, et la force, et l’intelligence ; pour savoir en même temps où se trouvent de longues années de vie, la lumière des yeux et la paix. Mais qui donc a découvert la demeure de la Sagesse, qui a pénétré jusqu’à ses trésors ? Celui qui sait tout en connaît le chemin, il l’a découvert par son intelligence. Il a pour toujours aménagé la terre, et l’a peuplée de troupeaux. Il lance la lumière, et elle prend sa course ; il la rappelle, et elle obéit en tremblant. Les étoiles brillent, joyeuses, à leur poste de veille ; il les appelle, et elles répondent : « Nous voici ! » Elles brillent avec joie pour celui qui les a faites. C’est lui qui est notre Dieu : aucun autre ne lui est comparable. Il a découvert les chemins du savoir, et il les a confiés à Jacob, son serviteur, à Israël, son bien-aimé. Ainsi, la Sagesse est apparue sur la terre, elle a vécu parmi les hommes. Elle est le livre des préceptes de Dieu, la Loi qui demeure éternellement : tous ceux qui l’observent vivront, ceux qui l’abandonnent mourront. Reviens, Jacob, saisis-la de nouveau ; à sa lumière, marche vers la splendeur : ne laisse pas ta gloire à un autre, tes privilèges à un peuple étranger. Heureux sommes-nous, Israël ! Car ce qui plaît à Dieu, nous le connaissons. – Parole du Seigneur.
</w:t>
      </w:r>
    </w:p>
    <w:p>
      <w:pPr>
        <w:pStyle w:val="Heading3"/>
      </w:pPr>
      <w:bookmarkStart w:id="16" w:name="_Toc16"/>
      <w:r>
        <w:t>Psaume (Ps 18B (19), 8, 9, 10, 11)</w:t>
      </w:r>
      <w:bookmarkEnd w:id="16"/>
    </w:p>
    <w:p>
      <w:pPr/>
      <w:r>
        <w:rPr/>
        <w:t xml:space="preserve">La loi du Seigneur est parfaite, qui redonne vie ; la charte du Seigneur est sûre, qui rend sages les simples. Les préceptes du Seigneur sont droits, ils réjouissent le cœur ; le commandement du Seigneur est limpide, il clarifie le regard. La crainte qu’il inspire est pure, elle est là pour toujours ; les décisions du Seigneur sont justes et vraiment équitables : plus désirables que l’or, qu’une masse d’or fin, plus savoureuses que le miel qui coule des rayons.
</w:t>
      </w:r>
    </w:p>
    <w:p>
      <w:pPr>
        <w:pStyle w:val="Heading3"/>
      </w:pPr>
      <w:bookmarkStart w:id="17" w:name="_Toc17"/>
      <w:r>
        <w:t>Septième lecture (Ez 36, 16-17a.18-28)</w:t>
      </w:r>
      <w:bookmarkEnd w:id="17"/>
    </w:p>
    <w:p>
      <w:pPr/>
      <w:r>
        <w:rPr/>
        <w:t xml:space="preserve">La parole du Seigneur me fut adressée : « Fils d’homme, lorsque les gens d’Israël habitaient leur pays, ils le rendaient impur par leur conduite et leurs actes. Alors j’ai déversé sur eux ma fureur, à cause du sang qu’ils avaient versé dans le pays, à cause des idoles immondes qui l’avaient rendu impur. Je les ai dispersés parmi les nations, ils ont été disséminés dans les pays étrangers. Selon leur conduite et leurs actes, je les ai jugés. Dans les nations où ils sont allés, ils ont profané mon saint nom, car on disait : ‘C’est le peuple du Seigneur, et ils sont sortis de son pays !’ Mais j’ai voulu épargner mon saint nom, que les gens d’Israël avaient profané dans les nations où ils sont allés. Eh bien ! tu diras à la maison d’Israël : Ainsi parle le Seigneur Dieu : Ce n’est pas pour vous que je vais agir, maison d’Israël, mais c’est pour mon saint nom que vous avez profané dans les nations où vous êtes allés. Je sanctifierai mon grand nom, profané parmi les nations, mon nom que vous avez profané au milieu d’elles. Alors les nations sauront que Je suis le Seigneur – oracle du Seigneur Dieu – quand par vous je manifesterai ma sainteté à leurs yeux. Je vous prendrai du milieu des nations, je vous rassemblerai de tous les pays, je vous conduirai dans votre terre. Je répandrai sur vous une eau pure, et vous serez purifiés ; de toutes vos souillures, de toutes vos idoles, je vous purifierai. Je vous donnerai un cœur nouveau, je mettrai en vous un esprit nouveau. J’ôterai de votre chair le cœur de pierre, je vous donnerai un cœur de chair. Je mettrai en vous mon esprit, je ferai que vous marchiez selon mes lois, que vous gardiez mes préceptes et leur soyez fidèles. Vous habiterez le pays que j’ai donné à vos pères : vous, vous serez mon peuple, et moi, je serai votre Dieu. » – Parole du Seigneur.
</w:t>
      </w:r>
    </w:p>
    <w:p>
      <w:pPr>
        <w:pStyle w:val="Heading3"/>
      </w:pPr>
      <w:bookmarkStart w:id="18" w:name="_Toc18"/>
      <w:r>
        <w:t>Psaume (Ps 41 (42), 3, 5efgh ; 42 (43), 3, 4)</w:t>
      </w:r>
      <w:bookmarkEnd w:id="18"/>
    </w:p>
    <w:p>
      <w:pPr/>
      <w:r>
        <w:rPr/>
        <w:t xml:space="preserve">(S’il n’y a pas de baptême) Mon âme a soif de Dieu, le Dieu vivant ; quand pourrai-je m’avancer, paraître face à Dieu ? Je conduisais vers la maison de mon Dieu la multitude en fête, parmi les cris de joie et les actions de grâce. Envoie ta lumière et ta vérité : qu’elles guident mes pas et me conduisent à ta montagne sainte, jusqu’en ta demeure. J’avancerai jusqu’à l’autel de Dieu, vers Dieu qui est toute ma joie ; je te rendrai grâce avec ma harpe, Dieu, mon Dieu. OU BIEN
</w:t>
      </w:r>
    </w:p>
    <w:p>
      <w:pPr>
        <w:pStyle w:val="Heading3"/>
      </w:pPr>
      <w:bookmarkStart w:id="19" w:name="_Toc19"/>
      <w:r>
        <w:t>Psaume (Ps 50 (51), 12-13, 14-15, 18-19)</w:t>
      </w:r>
      <w:bookmarkEnd w:id="19"/>
    </w:p>
    <w:p>
      <w:pPr/>
      <w:r>
        <w:rPr/>
        <w:t xml:space="preserve">(Lorsqu’il y a baptême)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20" w:name="_Toc20"/>
      <w:r>
        <w:t>Épître (Rm 6, 3b-11)</w:t>
      </w:r>
      <w:bookmarkEnd w:id="20"/>
    </w:p>
    <w:p>
      <w:pPr/>
      <w:r>
        <w:rPr/>
        <w:t xml:space="preserve">Frères,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Car, si nous avons été unis à lui par une mort qui ressemble à la sienne, nous le serons aussi par une résurrection qui ressemblera à la sienne. Nous le savons : l’homme ancien qui est en nous a été fixé à la croix avec lui pour que le corps du péché soit réduit à rien, et qu’ainsi nous ne soyons plus esclaves du péché. Car celui qui est mort est affranchi du péché.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21" w:name="_Toc21"/>
      <w:r>
        <w:t>Psaume (Ps  117 (118), 1.2, 16-17, 22-23)</w:t>
      </w:r>
      <w:bookmarkEnd w:id="21"/>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2" w:name="_Toc22"/>
      <w:r>
        <w:t>Évangile (Lc 24, 1-12)</w:t>
      </w:r>
      <w:bookmarkEnd w:id="22"/>
    </w:p>
    <w:p>
      <w:pPr/>
      <w:r>
        <w:rPr/>
        <w:t xml:space="preserve">Le premier jour de la semaine, à la pointe de l’aurore, les femmes se rendirent au tombeau, portant les aromates qu’elles avaient préparés. Elles trouvèrent la pierre roulée sur le côté du tombeau. Elles entrèrent, mais ne trouvèrent pas le corps du Seigneur Jésus. Alors qu’elles étaient désemparées, voici que deux hommes se tinrent devant elles en habit éblouissant. Saisies de crainte, elles gardaient leur visage incliné vers le sol. Ils leur dirent : « Pourquoi cherchez-vous le Vivant parmi les morts ? Il n’est pas ici, il est ressuscité. Rappelez-vous ce qu’il vous a dit quand il était encore en Galilée : ‘Il faut que le Fils de l’homme soit livré aux mains des pécheurs, qu’il soit crucifié et que, le troisième jour, il ressuscite.’ » Alors elles se rappelèrent les paroles qu’il avait dites. Revenues du tombeau, elles rapportèrent tout cela aux Onze et à tous les autres. C’étaient Marie Madeleine, Jeanne, et Marie mère de Jacques ; les autres femmes qui les accompagnaient disaient la même chose aux Apôtres. Mais ces propos leur semblèrent délirants, et ils ne les croyaient pas. Alors Pierre se leva et courut au tombeau ; mais en se penchant, il vit les linges, et eux seuls. Il s’en retourna chez lui, tout étonné de ce qui était arrivé. – Acclamons la Parole de Dieu.
</w:t>
      </w:r>
    </w:p>
    <w:p>
      <w:pPr>
        <w:pStyle w:val="Heading1"/>
      </w:pPr>
      <w:bookmarkStart w:id="23" w:name="_Toc23"/>
      <w:r>
        <w:t>MESSE DU JOUR DE PÂQUES</w:t>
      </w:r>
      <w:bookmarkEnd w:id="23"/>
    </w:p>
    <w:p>
      <w:pPr>
        <w:pStyle w:val="Heading3"/>
      </w:pPr>
      <w:bookmarkStart w:id="24" w:name="_Toc24"/>
      <w:r>
        <w:t>Première lecture (Ac 10, 34a.37-43)</w:t>
      </w:r>
      <w:bookmarkEnd w:id="24"/>
    </w:p>
    <w:p>
      <w:pPr/>
      <w:r>
        <w:rPr/>
        <w:t xml:space="preserve">En ces jours-là, quand Pierre arriva à Césarée chez un centurion de l’armée romaine, il prit la parole et dit : « Vous savez ce qui s’est passé à travers tout le pays des Juifs, depuis les commencements en Galilée, après le baptême proclamé par Jean : Jésus de Nazareth, Dieu lui a donné l’onction d’Esprit Saint et de puissance. Là où il passait, il faisait le bien et guérissait tous ceux qui étaient sous le pouvoir du diable, car Dieu était avec lui. Et nous, nous sommes témoins de tout ce qu’il a fait dans le pays des Juifs et à Jérusalem. Celui qu’ils ont supprimé en le suspendant au bois du supplice, Dieu l’a ressuscité le troisième jour. Il lui a donné de se manifester, non pas à tout le peuple, mais à des témoins que Dieu avait choisis d’avance, à nous qui avons mangé et bu avec lui après sa résurrection d’entre les morts. Dieu nous a chargés d’annoncer au peuple et de témoigner que lui-même l’a établi Juge des vivants et des morts. C’est à Jésus que tous les prophètes rendent ce témoignage : Quiconque croit en lui reçoit par son nom le pardon de ses péchés. » – Parole du Seigneur.
</w:t>
      </w:r>
    </w:p>
    <w:p>
      <w:pPr>
        <w:pStyle w:val="Heading3"/>
      </w:pPr>
      <w:bookmarkStart w:id="25" w:name="_Toc25"/>
      <w:r>
        <w:t>Psaume (Ps 117 (118), 1.2, 16-17, 22-23)</w:t>
      </w:r>
      <w:bookmarkEnd w:id="25"/>
    </w:p>
    <w:p>
      <w:pPr/>
      <w:r>
        <w:rPr/>
        <w:t xml:space="preserve">Rendez grâce au Seigneur : Il est bon ! Éternel est son amour ! Oui, que le dise Israël : Éternel est son amour ! Le bras du Seigneur se lève, le bras du Seigneur est fort ! Non, je ne mourrai pas, je vivrai, pour annoncer les actions du Seigneur. La pierre qu’ont rejetée les bâtisseurs est devenue la pierre d’angle : c’est là l’œuvre du Seigneur, la merveille devant nos yeux.
</w:t>
      </w:r>
    </w:p>
    <w:p>
      <w:pPr>
        <w:pStyle w:val="Heading3"/>
      </w:pPr>
      <w:bookmarkStart w:id="26" w:name="_Toc26"/>
      <w:r>
        <w:t>Deuxième lecture (Col 3, 1-4)</w:t>
      </w:r>
      <w:bookmarkEnd w:id="26"/>
    </w:p>
    <w:p>
      <w:pPr/>
      <w:r>
        <w:rPr/>
        <w:t xml:space="preserve">Frères, si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 Parole du Seigneur. OU AU CHOIX
</w:t>
      </w:r>
    </w:p>
    <w:p>
      <w:pPr>
        <w:pStyle w:val="Heading3"/>
      </w:pPr>
      <w:bookmarkStart w:id="27" w:name="_Toc27"/>
      <w:r>
        <w:t>Deuxième lecture (1 Co 5, 6b-8)</w:t>
      </w:r>
      <w:bookmarkEnd w:id="27"/>
    </w:p>
    <w:p>
      <w:pPr/>
      <w:r>
        <w:rPr/>
        <w:t xml:space="preserve">Frères,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28" w:name="_Toc28"/>
      <w:r>
        <w:t>Séquence ()</w:t>
      </w:r>
      <w:bookmarkEnd w:id="28"/>
    </w:p>
    <w:p>
      <w:pPr/>
      <w:r>
        <w:rPr/>
        <w:t xml:space="preserve">À la Victime pascale, chrétiens, offrez le sacrifice de louange. L’Agneau a racheté les brebis ; le Christ innocent a réconcilié l’homme pécheur avec le Père. La mort et la vie s’affrontèrent en un duel prodigieux. Le Maître de la vie mourut ; vivant, il règne. « Dis-nous, Marie Madeleine, qu’as-tu vu en chemin ? » « J’ai vu le sépulcre du Christ vivant, j’ai vu la gloire du Ressuscité. J’ai vu les anges ses témoins, le suaire et les vêtements. Le Christ, mon espérance, est ressuscité ! Il vous précédera en Galilée. » Nous le savons : le Christ est vraiment ressuscité des morts. Roi victorieux, prends-nous tous en pitié ! Amen.
</w:t>
      </w:r>
    </w:p>
    <w:p>
      <w:pPr>
        <w:pStyle w:val="Heading3"/>
      </w:pPr>
      <w:bookmarkStart w:id="29" w:name="_Toc29"/>
      <w:r>
        <w:t>Évangile (Jn 20, 1-9)</w:t>
      </w:r>
      <w:bookmarkEnd w:id="29"/>
    </w:p>
    <w:p>
      <w:pPr/>
      <w:r>
        <w:rPr/>
        <w:t xml:space="preserve">Le premier jour de la semaine, Marie Madeleine se rend au tombeau de grand matin ; c’était encore les ténèbres. Elle s’aperçoit que la pierre a été enlevée du tombeau. Elle court donc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Jusque-là, en effet, les disciples n’avaient pas compris que, selon l’Écriture, il fallait que Jésus ressuscite d’entre les morts. – Acclamons la Parole de Dieu. Au lieu de cet Évangile, on peut lire celui qui a été lu à la Veillée pascale. Pour la messe du soir de Pâques, on peut aussi lire l’évangile ci-dessous :
</w:t>
      </w:r>
    </w:p>
    <w:p>
      <w:pPr>
        <w:pStyle w:val="Heading3"/>
      </w:pPr>
      <w:bookmarkStart w:id="30" w:name="_Toc30"/>
      <w:r>
        <w:t>Évangile (Lc 24, 13-35)</w:t>
      </w:r>
      <w:bookmarkEnd w:id="30"/>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2026-09-17T12:17:12+02:00</dcterms:created>
  <dcterms:modified xsi:type="dcterms:W3CDTF">2026-09-17T12:17:12+02:00</dcterms:modified>
</cp:coreProperties>
</file>

<file path=docProps/custom.xml><?xml version="1.0" encoding="utf-8"?>
<Properties xmlns="http://schemas.openxmlformats.org/officeDocument/2006/custom-properties" xmlns:vt="http://schemas.openxmlformats.org/officeDocument/2006/docPropsVTypes"/>
</file>