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7 janvier 2022
Vendredi après l’Épiphanie
S. Raymond de Penyafort, évêque
Mémoire facultative</w:t>
      </w:r>
      <w:bookmarkEnd w:id="0"/>
    </w:p>
    <w:p>
      <w:pPr>
        <w:pStyle w:val="Heading2"/>
      </w:pPr>
      <w:bookmarkStart w:id="1" w:name="_Toc1"/>
      <w:r>
        <w:t>Lectures de la messe</w:t>
      </w:r>
      <w:bookmarkEnd w:id="1"/>
    </w:p>
    <w:p>
      <w:pPr>
        <w:pStyle w:val="Heading3"/>
      </w:pPr>
      <w:bookmarkStart w:id="2" w:name="_Toc2"/>
      <w:r>
        <w:t>Première lecture (1 Jn 5, 5-13)</w:t>
      </w:r>
      <w:bookmarkEnd w:id="2"/>
    </w:p>
    <w:p>
      <w:pPr/>
      <w:r>
        <w:rPr/>
        <w:t xml:space="preserve">Bien-aimés, qui donc est vainqueur du monde ? N’est-ce pas celui qui croit que Jésus est le Fils de Dieu ? C’est lui, Jésus Christ, qui est venu par l’eau et par le sang : non pas seulement avec l’eau, mais avec l’eau et avec le sang. Et celui qui rend témoignage, c’est l’Esprit, car l’Esprit est la vérité. En effet, ils sont trois qui rendent témoignage, l’Esprit, l’eau et le sang, et les trois n’en font qu’un. Nous acceptons bien le témoignage des hommes ; or, le témoignage de Dieu a plus de valeur, puisque le témoignage de Dieu, c’est celui qu’il rend à son Fils. Celui qui met sa foi dans le Fils de Dieu possède en lui-même ce témoignage. Celui qui ne croit pas Dieu, celui-là fait de Dieu un menteur, puisqu’il n’a pas mis sa foi dans le témoignage que Dieu rend à son Fils. Et ce témoignage, le voici : Dieu nous a donné la vie éternelle, et cette vie est dans son Fils. Celui qui a le Fils possède la vie ; celui qui n’a pas le Fils de Dieu ne possède pas la vie. Je vous ai écrit cela pour que vous sachiez que vous avez la vie éternelle, vous qui mettez votre foi dans le nom du Fils de Dieu.  – Parole du Seigneur.
</w:t>
      </w:r>
    </w:p>
    <w:p>
      <w:pPr>
        <w:pStyle w:val="Heading3"/>
      </w:pPr>
      <w:bookmarkStart w:id="3" w:name="_Toc3"/>
      <w:r>
        <w:t>Psaume (147 (147B), 12-13, 14-15, 19-20)</w:t>
      </w:r>
      <w:bookmarkEnd w:id="3"/>
    </w:p>
    <w:p>
      <w:pPr/>
      <w:r>
        <w:rPr/>
        <w:t xml:space="preserve">Glorifie le Seigneur, Jérusalem ! Célèbre ton Dieu, ô Sion ! Il a consolidé les barres de tes portes, dans tes murs il a béni tes enfants ;  il fait régner la paix à tes frontières, et d’un pain de froment te rassasie. Il envoie sa parole sur la terre : rapide, son verbe la parcourt.  Il révèle sa parole à Jacob, ses volontés et ses lois à Israël. Pas un peuple qu’il ait ainsi traité ; nul autre n’a connu ses volontés.
</w:t>
      </w:r>
    </w:p>
    <w:p>
      <w:pPr>
        <w:pStyle w:val="Heading3"/>
      </w:pPr>
      <w:bookmarkStart w:id="4" w:name="_Toc4"/>
      <w:r>
        <w:t>Évangile (Lc 5, 12-16)</w:t>
      </w:r>
      <w:bookmarkEnd w:id="4"/>
    </w:p>
    <w:p>
      <w:pPr/>
      <w:r>
        <w:rPr/>
        <w:t xml:space="preserve">Jésus était dans une ville quand survint un homme couvert de lèpre ; voyant Jésus, il tomba face contre terre et le supplia : « Seigneur, si tu le veux, tu peux me purifier. » Jésus étendit la main et le toucha en disant : « Je le veux, sois purifié. » À l’instant même, la lèpre le quitta. Alors Jésus lui ordonna de ne le dire à personne : « Va plutôt te montrer au prêtre et donne pour ta purification ce que Moïse a prescrit ; ce sera pour tous un témoignage. »  De plus en plus, on parlait de Jésus. De grandes foules accouraient pour l’entendre et se faire guérir de leurs maladies. Mais lui se retirait dans les endroits déserts, et il priait.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2026-11-08T14:28:21+01:00</dcterms:created>
  <dcterms:modified xsi:type="dcterms:W3CDTF">2026-11-08T14:28:21+01:00</dcterms:modified>
</cp:coreProperties>
</file>

<file path=docProps/custom.xml><?xml version="1.0" encoding="utf-8"?>
<Properties xmlns="http://schemas.openxmlformats.org/officeDocument/2006/custom-properties" xmlns:vt="http://schemas.openxmlformats.org/officeDocument/2006/docPropsVTypes"/>
</file>