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janvier 2022
Lundi après l'Epiphanie
Le Saint Nom de Jésus
Mémoire facultative</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2026-10-12T13:33:02+02:00</dcterms:created>
  <dcterms:modified xsi:type="dcterms:W3CDTF">2026-10-12T13:33:02+02:00</dcterms:modified>
</cp:coreProperties>
</file>

<file path=docProps/custom.xml><?xml version="1.0" encoding="utf-8"?>
<Properties xmlns="http://schemas.openxmlformats.org/officeDocument/2006/custom-properties" xmlns:vt="http://schemas.openxmlformats.org/officeDocument/2006/docPropsVTypes"/>
</file>