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décembre 2021
Nativité du Seigneur
Solennité du Seigneur
</w:t>
      </w:r>
      <w:bookmarkEnd w:id="0"/>
    </w:p>
    <w:p>
      <w:pPr>
        <w:pStyle w:val="Heading1"/>
      </w:pPr>
      <w:bookmarkStart w:id="1" w:name="_Toc1"/>
      <w:r>
        <w:t>Messe de la veille au soir</w:t>
      </w:r>
      <w:bookmarkEnd w:id="1"/>
    </w:p>
    <w:p>
      <w:pPr>
        <w:pStyle w:val="Heading3"/>
      </w:pPr>
      <w:bookmarkStart w:id="2" w:name="_Toc2"/>
      <w:r>
        <w:t>Première lecture (Is 62, 1-5)</w:t>
      </w:r>
      <w:bookmarkEnd w:id="2"/>
    </w:p>
    <w:p>
      <w:pPr/>
      <w:r>
        <w:rPr/>
        <w:t xml:space="preserve">Pour la cause de Sion, je ne me tairai pas, et pour Jérusalem, je n’aurai de cesse que sa justice ne paraisse dans la clarté, et son salut comme une torche qui brûle. Et les nations verront ta justice ; tous les rois verront ta gloire. On te nommera d’un nom nouveau que la bouche du Seigneur dictera. Tu seras une couronne brillante dans la main du Seigneur, un diadème royal entre les doigts de ton Dieu. On ne te dira plus : « Délaissée ! » À ton pays, nul ne dira : « Désolation ! » Toi, tu seras appelée « Ma Préférence », cette terre se nommera « L’Épousée ». Car le Seigneur t’a préférée, et cette terre deviendra « L’Épousée ». Comme un jeune homme épouse une vierge, ton Bâtisseur t’épousera. Comme la jeune mariée fait la joie de son mari, tu seras la joie de ton Dieu. – Parole du Seigneur.
</w:t>
      </w:r>
    </w:p>
    <w:p>
      <w:pPr>
        <w:pStyle w:val="Heading3"/>
      </w:pPr>
      <w:bookmarkStart w:id="3" w:name="_Toc3"/>
      <w:r>
        <w:t>Psaume (Ps 88 (89), 4-5, 16-17, 27.29)</w:t>
      </w:r>
      <w:bookmarkEnd w:id="3"/>
    </w:p>
    <w:p>
      <w:pPr/>
      <w:r>
        <w:rPr/>
        <w:t xml:space="preserve">« Avec mon élu, j’ai fait une alliance, j’ai juré à David, mon serviteur : J’établirai ta dynastie pour toujours, je te bâtis un trône pour la suite des âges. » Heureux le peuple qui connaît l’ovation ! Seigneur, il marche à la lumière de ta face ; tout le jour, à ton nom il danse de joie, fier de ton juste pouvoir. « Il me dira : Tu es mon Père, mon Dieu, mon roc et mon salut ! Sans fin je lui garderai mon amour, mon alliance avec lui sera fidèle. »
</w:t>
      </w:r>
    </w:p>
    <w:p>
      <w:pPr>
        <w:pStyle w:val="Heading3"/>
      </w:pPr>
      <w:bookmarkStart w:id="4" w:name="_Toc4"/>
      <w:r>
        <w:t>Deuxième lecture (Ac 13, 16-17.22-25)</w:t>
      </w:r>
      <w:bookmarkEnd w:id="4"/>
    </w:p>
    <w:p>
      <w:pPr/>
      <w:r>
        <w:rPr/>
        <w:t xml:space="preserve">Invité à prendre la parole dans la synagogue d’Antioche de Pisidie, Paul se leva, fit un signe de la main et dit : « Israélites, et vous aussi qui craignez Dieu, écoutez : Le Dieu de ce peuple, le Dieu d’Israël a choisi nos pères ; il a fait grandir son peuple pendant le séjour en Égypte et il l’en a fait sortir à bras étendu. Plus tard, Dieu a, pour eux, suscité David comme roi, et il lui a rendu ce témoignage : J’ai trouvé David, fils de Jessé ; c’est un homme selon mon cœur qui réalisera toutes mes volontés. De la descendance de David, Dieu, selon la promesse, a fait sortir un sauveur pour Israël : c’est Jésus, dont Jean le Baptiste a préparé l’avènement, en proclamant avant lui un baptême de conversion pour tout le peuple d’Israël. Au moment d’achever sa course, Jean disait : ‘Ce que vous pensez que je suis, je ne le suis pas. Mais le voici qui vient après moi, et je ne suis pas digne de retirer les sandales de ses pieds.’ » – Parole du Seigneur.
</w:t>
      </w:r>
    </w:p>
    <w:p>
      <w:pPr>
        <w:pStyle w:val="Heading3"/>
      </w:pPr>
      <w:bookmarkStart w:id="5" w:name="_Toc5"/>
      <w:r>
        <w:t>Évangile (Mt 1, 1-25)</w:t>
      </w:r>
      <w:bookmarkEnd w:id="5"/>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OU LECTURE BREVE
</w:t>
      </w:r>
    </w:p>
    <w:p>
      <w:pPr>
        <w:pStyle w:val="Heading3"/>
      </w:pPr>
      <w:bookmarkStart w:id="6" w:name="_Toc6"/>
      <w:r>
        <w:t>Évangile (Mt 1, 18-25)</w:t>
      </w:r>
      <w:bookmarkEnd w:id="6"/>
    </w:p>
    <w:p>
      <w:pPr/>
      <w:r>
        <w:rPr/>
        <w:t xml:space="preserve">Voici comment fut engendré Jésus Christ : Marie, sa mère, avait été accordée en mariage à Joseph ; avant qu’ils aient habité ensemble, elle fut enceinte par l’action de l’Esprit Saint. Joseph, son époux, qui était un homme juste, et ne voulait pas la dénoncer publiquement, décida de la renvoyer en secret. Comme il avait formé ce projet, voici que l’ange du Seigneur lui apparut en songe et lui dit : « Joseph, fils de David, ne crains pas de prendre chez toi Marie, ton épouse, puisque l’enfant qui est engendré en elle vient de l’Esprit Saint ; elle enfantera un fils, et tu lui donneras le nom de Jésus (c’est-à-dire : Le-Seigneur-sauve), car c’est lui qui sauvera son peuple de ses péchés. » Tout cela est arrivé pour que soit accomplie la parole du Seigneur prononcée par le prophète : Voici que la Vierge concevra, et elle enfantera un fils ; on lui donnera le nom d’Emmanuel, qui se traduit : « Dieu-avec-nous ». Quand Joseph se réveilla, il fit ce que l’ange du Seigneur lui avait prescrit : il prit chez lui son épouse, mais il ne s’unit pas à elle, jusqu’à ce qu’elle enfante un fils, auquel il donna le nom de Jésus. – Acclamons la Parole de Dieu.
</w:t>
      </w:r>
    </w:p>
    <w:p>
      <w:pPr>
        <w:pStyle w:val="Heading1"/>
      </w:pPr>
      <w:bookmarkStart w:id="7" w:name="_Toc7"/>
      <w:r>
        <w:t>Messe de la nuit</w:t>
      </w:r>
      <w:bookmarkEnd w:id="7"/>
    </w:p>
    <w:p>
      <w:pPr>
        <w:pStyle w:val="Heading3"/>
      </w:pPr>
      <w:bookmarkStart w:id="8" w:name="_Toc8"/>
      <w:r>
        <w:t>Première lecture (Is 9, 1-6)</w:t>
      </w:r>
      <w:bookmarkEnd w:id="8"/>
    </w:p>
    <w:p>
      <w:pPr/>
      <w:r>
        <w:rPr/>
        <w:t xml:space="preserve">Le peuple qui marchait dans les ténèbres a vu se lever une grande lumière ; et sur les habitants du pays de l’ombre, une lumière a resplendi. Tu as prodigué la joie, tu as fait grandir l’allégresse : ils se réjouissent devant toi, comme on se réjouit de la moisson, comme on exulte au partage du butin. Car le joug qui pesait sur lui, la barre qui meurtrissait son épaule, le bâton du tyran, tu les as brisés comme au jour de Madiane. Et les bottes qui frappaient le sol, et les manteaux couverts de sang, les voilà tous brûlés : le feu les a dévorés. Oui, un enfant nous est né, un fils nous a été donné ! Sur son épaule est le signe du pouvoir ; son nom est proclamé : « Conseiller-merveilleux, Dieu-Fort, Père-à-jamais, Prince-de-la-Paix. » Et le pouvoir s’étendra, et la paix sera sans fin pour le trône de David et pour son règne qu’il établira, qu’il affermira sur le droit et la justice dès maintenant et pour toujours. Il fera cela, l’amour jaloux du Seigneur de l’univers ! – Parole du Seigneur.
</w:t>
      </w:r>
    </w:p>
    <w:p>
      <w:pPr>
        <w:pStyle w:val="Heading3"/>
      </w:pPr>
      <w:bookmarkStart w:id="9" w:name="_Toc9"/>
      <w:r>
        <w:t>Psaume (Ps 95 (96), 1-2a, 2b-3, 11-12a, 12b-13a, 13bc)</w:t>
      </w:r>
      <w:bookmarkEnd w:id="9"/>
    </w:p>
    <w:p>
      <w:pPr/>
      <w:r>
        <w:rPr/>
        <w:t xml:space="preserve">Chantez au Seigneur un chant nouveau, chantez au Seigneur, terre entière, chantez au Seigneur et bénissez son nom ! De jour en jour, proclamez son salut, racontez à tous les peuples sa gloire, à toutes les nations ses merveilles ! Joie au ciel ! Exulte la terre ! Les masses de la mer mugissent, la campagne tout entière est en fête. Les arbres des forêts dansent de joie devant la face du Seigneur, car il vient, car il vient pour juger la terre. Il jugera le monde avec justice et les peuples selon sa vérité !
</w:t>
      </w:r>
    </w:p>
    <w:p>
      <w:pPr>
        <w:pStyle w:val="Heading3"/>
      </w:pPr>
      <w:bookmarkStart w:id="10" w:name="_Toc10"/>
      <w:r>
        <w:t>Deuxième lecture (Tt 2, 11-14)</w:t>
      </w:r>
      <w:bookmarkEnd w:id="10"/>
    </w:p>
    <w:p>
      <w:pPr/>
      <w:r>
        <w:rPr/>
        <w:t xml:space="preserve">Bien-aimé, la grâce de Dieu s’est manifestée pour le salut de tous les hommes. Elle nous apprend à renoncer à l’impiété et aux convoitises de ce monde, et à vivre dans le temps présent de manière raisonnable, avec justice et piété, attendant que se réalise la bienheureuse espérance : la manifestation de la gloire de notre grand Dieu et Sauveur, Jésus Christ. Car il s’est donné pour nous afin de nous racheter de toutes nos fautes, et de nous purifier pour faire de nous son peuple, un peuple ardent à faire le bien. – Parole du Seigneur.
</w:t>
      </w:r>
    </w:p>
    <w:p>
      <w:pPr>
        <w:pStyle w:val="Heading3"/>
      </w:pPr>
      <w:bookmarkStart w:id="11" w:name="_Toc11"/>
      <w:r>
        <w:t>Évangile (Lc 2, 1-14)</w:t>
      </w:r>
      <w:bookmarkEnd w:id="11"/>
    </w:p>
    <w:p>
      <w:pPr/>
      <w:r>
        <w:rPr/>
        <w:t xml:space="preserve">En ces jours-là, parut un édit de l’empereur Auguste, ordonnant de recenser toute la terre – ce premier recensement eut lieu lorsque Quirinius était gouverneur de Syrie. Et tous allaient se faire recenser, chacun dans sa ville d’origine. Joseph, lui aussi, monta de Galilée, depuis la ville de Nazareth, vers la Judée, jusqu’à la ville de David appelée Bethléem. Il était en effet de la maison et de la lignée de David. Il venait se faire recenser avec Marie, qui lui avait été accordée en mariage et qui était enceinte. Or, pendant qu’ils étaient là, le temps où elle devait enfanter fut accompli. Et elle mit au monde son fils premier-né ; elle l’emmaillota et le coucha dans une mangeoire, car il n’y avait pas de place pour eux dans la salle commune. Dans la même région, il y avait des bergers qui vivaient dehors et passaient la nuit dans les champs pour garder leurs troupeaux. L’ange du Seigneur se présenta devant eux, et la gloire du Seigneur les enveloppa de sa lumière. Ils furent saisis d’une grande crainte. Alors l’ange leur dit : « Ne craignez pas, car voici que je vous annonce une bonne nouvelle, qui sera une grande joie pour tout le peuple : Aujourd’hui, dans la ville de David, vous est né un Sauveur qui est le Christ, le Seigneur. Et voici le signe qui vous est donné : vous trouverez un nouveau-né emmailloté et couché dans une mangeoire. » Et soudain, il y eut avec l’ange une troupe céleste innombrable, qui louait Dieu en disant : « Gloire à Dieu au plus haut des cieux, et paix sur la terre aux hommes, qu’Il aime. » – Acclamons la Parole de Dieu.
</w:t>
      </w:r>
    </w:p>
    <w:p>
      <w:pPr>
        <w:pStyle w:val="Heading1"/>
      </w:pPr>
      <w:bookmarkStart w:id="12" w:name="_Toc12"/>
      <w:r>
        <w:t>Messe de l'aurore</w:t>
      </w:r>
      <w:bookmarkEnd w:id="12"/>
    </w:p>
    <w:p>
      <w:pPr>
        <w:pStyle w:val="Heading3"/>
      </w:pPr>
      <w:bookmarkStart w:id="13" w:name="_Toc13"/>
      <w:r>
        <w:t>Première lecture (Is 62, 11-12)</w:t>
      </w:r>
      <w:bookmarkEnd w:id="13"/>
    </w:p>
    <w:p>
      <w:pPr/>
      <w:r>
        <w:rPr/>
        <w:t xml:space="preserve">Voici que le Seigneur se fait entendre jusqu’aux extrémités de la terre : Dites à la fille de Sion : Voici ton Sauveur qui vient ; avec lui, le fruit de son travail, et devant lui, son ouvrage. Eux seront appelés « Peuple-saint », « Rachetés-par-le-Seigneur », et toi, on t’appellera « La-Désirée », « La-Ville-qui-n’est-plus-délaissée ». – Parole du Seigneur.
</w:t>
      </w:r>
    </w:p>
    <w:p>
      <w:pPr>
        <w:pStyle w:val="Heading3"/>
      </w:pPr>
      <w:bookmarkStart w:id="14" w:name="_Toc14"/>
      <w:r>
        <w:t>Psaume (Ps  96 (97), 1.6, 11-12)</w:t>
      </w:r>
      <w:bookmarkEnd w:id="14"/>
    </w:p>
    <w:p>
      <w:pPr/>
      <w:r>
        <w:rPr/>
        <w:t xml:space="preserve">Le Seigneur est roi ! Exulte la terre ! Joie pour les îles sans nombre !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15" w:name="_Toc15"/>
      <w:r>
        <w:t>Deuxième lecture (Tt 3, 4-7)</w:t>
      </w:r>
      <w:bookmarkEnd w:id="15"/>
    </w:p>
    <w:p>
      <w:pPr/>
      <w:r>
        <w:rPr/>
        <w:t xml:space="preserve">Bien-aimé, lorsque Dieu, notre Sauveur, a manifesté sa bonté et son amour pour les hommes, il nous a sauvés, non pas à cause de la justice de nos propres actes, mais par sa miséricorde. Par le bain du baptême, il nous a fait renaître et nous a renouvelés dans l’Esprit Saint. Cet Esprit, Dieu l’a répandu sur nous en abondance, par Jésus Christ notre Sauveur, afin que, rendus justes par sa grâce, nous devenions en espérance héritiers de la vie éternelle. – Parole du Seigneur.
</w:t>
      </w:r>
    </w:p>
    <w:p>
      <w:pPr>
        <w:pStyle w:val="Heading3"/>
      </w:pPr>
      <w:bookmarkStart w:id="16" w:name="_Toc16"/>
      <w:r>
        <w:t>Évangile (Lc 2, 15-20)</w:t>
      </w:r>
      <w:bookmarkEnd w:id="16"/>
    </w:p>
    <w:p>
      <w:pPr/>
      <w:r>
        <w:rPr/>
        <w:t xml:space="preserve">Lorsque les anges eurent quitté les bergers pour le ciel, ceux-ci se disaient entre eux : « Allons jusqu’à Bethléem pour voir ce qui est arrivé, l’événement que le Seigneur nous a fait connaître. » Ils se hâtèrent d’y aller, et ils découvrirent Marie et Joseph, avec le nouveau-né couché dans la mangeoire. Après avoir vu, ils racontèrent ce qui leur avait été annoncé au sujet de cet enfant. Et tous ceux qui entendirent s’étonnaient de ce que leur racontaient les bergers. Marie, cependant, retenait tous ces événements et les méditait dans son cœur. Les bergers repartirent ; ils glorifiaient et louaient Dieu pour tout ce qu’ils avaient entendu et vu, selon ce qui leur avait été annoncé. – Acclamons la Parole de Dieu.
</w:t>
      </w:r>
    </w:p>
    <w:p>
      <w:pPr>
        <w:pStyle w:val="Heading1"/>
      </w:pPr>
      <w:bookmarkStart w:id="17" w:name="_Toc17"/>
      <w:r>
        <w:t>Messe du jour</w:t>
      </w:r>
      <w:bookmarkEnd w:id="17"/>
    </w:p>
    <w:p>
      <w:pPr>
        <w:pStyle w:val="Heading3"/>
      </w:pPr>
      <w:bookmarkStart w:id="18" w:name="_Toc18"/>
      <w:r>
        <w:t>Première lecture (Is 52, 7-10)</w:t>
      </w:r>
      <w:bookmarkEnd w:id="18"/>
    </w:p>
    <w:p>
      <w:pPr/>
      <w:r>
        <w:rPr/>
        <w:t xml:space="preserve">Comme ils sont beaux sur les montagnes, les pas du messager, celui qui annonce la paix, qui porte la bonne nouvelle, qui annonce le salut, et vient dire à Sion : « Il règne, ton Dieu ! » Écoutez la voix des guetteurs : ils élèvent la voix, tous ensemble ils crient de joie car, de leurs propres yeux, ils voient le Seigneur qui revient à Sion. Éclatez en cris de joie, vous, ruines de Jérusalem, car le Seigneur console son peuple, il rachète Jérusalem ! Le Seigneur a montré la sainteté de son bras aux yeux de toutes les nations. Tous les lointains de la terre ont vu le salut de notre Dieu. – Parole du Seigneur.
</w:t>
      </w:r>
    </w:p>
    <w:p>
      <w:pPr>
        <w:pStyle w:val="Heading3"/>
      </w:pPr>
      <w:bookmarkStart w:id="19" w:name="_Toc19"/>
      <w:r>
        <w:t>Psaume (Ps 97 (98), 1, 2-3ab, 3cd-4, 5-6)</w:t>
      </w:r>
      <w:bookmarkEnd w:id="19"/>
    </w:p>
    <w:p>
      <w:pPr/>
      <w:r>
        <w:rPr/>
        <w:t xml:space="preserve">Chantez au Seigneur un chant nouveau, car il a fait des merveilles ; par son bras très saint, par sa main puissante, il s’est assuré la victoire. Le Seigneur a fait connaître sa victoire et révélé sa justice aux nations ; il s’est rappelé sa fidélité, son amour, en faveur de la maison d’Israël. La terre tout entière a vu la victoire de notre Dieu. Acclamez le Seigneur, terre entière, sonnez, chantez, jouez ! Jouez pour le Seigneur sur la cithare, sur la cithare et tous les instruments ; au son de la trompette et du cor, acclamez votre roi, le Seigneur !
</w:t>
      </w:r>
    </w:p>
    <w:p>
      <w:pPr>
        <w:pStyle w:val="Heading3"/>
      </w:pPr>
      <w:bookmarkStart w:id="20" w:name="_Toc20"/>
      <w:r>
        <w:t>Deuxième lecture (He 1, 1-6)</w:t>
      </w:r>
      <w:bookmarkEnd w:id="20"/>
    </w:p>
    <w:p>
      <w:pPr/>
      <w:r>
        <w:rPr/>
        <w:t xml:space="preserve">À bien des reprises et de bien des manières, Dieu, dans le passé, a parlé à nos pères par les prophètes ; mais à la fin, en ces jours où nous sommes, il nous a parlé par son Fils qu’il a établi héritier de toutes choses et par qui il a créé les mondes. Rayonnement de la gloire de Dieu, expression parfaite de son être, le Fils, qui porte l’univers par sa parole puissante, après avoir accompli la purification des péchés, s’est assis à la droite de la Majesté divine dans les hauteurs des cieux ; et il est devenu bien supérieur aux anges, dans la mesure même où il a reçu en héritage un nom si différent du leur. En effet, Dieu déclara-t-il jamais à un ange : Tu es mon Fils, moi, aujourd’hui, je t’ai engendré ? Ou bien encore : Moi, je serai pour lui un père, et lui sera pour moi un fils ? À l’inverse, au moment d’introduire le Premier-né dans le monde à venir, il dit : Que se prosternent devant lui tous les anges de Dieu. – Parole du Seigneur.
</w:t>
      </w:r>
    </w:p>
    <w:p>
      <w:pPr>
        <w:pStyle w:val="Heading3"/>
      </w:pPr>
      <w:bookmarkStart w:id="21" w:name="_Toc21"/>
      <w:r>
        <w:t>Évangile (Jn 1, 1-18)</w:t>
      </w:r>
      <w:bookmarkEnd w:id="21"/>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OU LECTURE BREVE
</w:t>
      </w:r>
    </w:p>
    <w:p>
      <w:pPr>
        <w:pStyle w:val="Heading3"/>
      </w:pPr>
      <w:bookmarkStart w:id="22" w:name="_Toc22"/>
      <w:r>
        <w:t>Évangile (Jn 1, 1-5.9-14)</w:t>
      </w:r>
      <w:bookmarkEnd w:id="22"/>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2026-06-26T20:51:55+02:00</dcterms:created>
  <dcterms:modified xsi:type="dcterms:W3CDTF">2026-06-26T20:51:55+02:00</dcterms:modified>
</cp:coreProperties>
</file>

<file path=docProps/custom.xml><?xml version="1.0" encoding="utf-8"?>
<Properties xmlns="http://schemas.openxmlformats.org/officeDocument/2006/custom-properties" xmlns:vt="http://schemas.openxmlformats.org/officeDocument/2006/docPropsVTypes"/>
</file>