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novembre 2021
1er Dimanche de l'Avent
</w:t>
      </w:r>
      <w:bookmarkEnd w:id="0"/>
    </w:p>
    <w:p>
      <w:pPr>
        <w:pStyle w:val="Heading2"/>
      </w:pPr>
      <w:bookmarkStart w:id="1" w:name="_Toc1"/>
      <w:r>
        <w:t>Lectures de la messe</w:t>
      </w:r>
      <w:bookmarkEnd w:id="1"/>
    </w:p>
    <w:p>
      <w:pPr>
        <w:pStyle w:val="Heading3"/>
      </w:pPr>
      <w:bookmarkStart w:id="2" w:name="_Toc2"/>
      <w:r>
        <w:t>Première lecture (Jr 33, 14-16)</w:t>
      </w:r>
      <w:bookmarkEnd w:id="2"/>
    </w:p>
    <w:p>
      <w:pPr/>
      <w:r>
        <w:rPr/>
        <w:t xml:space="preserve">Voici venir des jours – oracle du Seigneur – où j’accomplirai la parole de bonheur que j’ai adressée à la maison d’Israël et à la maison de Juda : En ces jours-là, en ce temps-là, je ferai germer pour David un Germe de justice, et il exercera dans le pays le droit et la justice. En ces jours-là, Juda sera sauvé, Jérusalem habitera en sécurité, et voici comment on la nommera : « Le-Seigneur-est-notre-justice.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Deuxième lecture (1 Th 3, 12 – 4, 2)</w:t>
      </w:r>
      <w:bookmarkEnd w:id="4"/>
    </w:p>
    <w:p>
      <w:pPr/>
      <w:r>
        <w:rPr/>
        <w:t xml:space="preserve">Frères,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Pour le reste, 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 Parole du Seigneur.
</w:t>
      </w:r>
    </w:p>
    <w:p>
      <w:pPr>
        <w:pStyle w:val="Heading3"/>
      </w:pPr>
      <w:bookmarkStart w:id="5" w:name="_Toc5"/>
      <w:r>
        <w:t>Évangile (Lc 21, 25-28.34-36)</w:t>
      </w:r>
      <w:bookmarkEnd w:id="5"/>
    </w:p>
    <w:p>
      <w:pPr/>
      <w:r>
        <w:rPr/>
        <w:t xml:space="preserve">En ce temps-là, Jésus parlait à ses disciples de sa venue : «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2024-04-20T17:49:35+02:00</dcterms:created>
  <dcterms:modified xsi:type="dcterms:W3CDTF">2024-04-20T17:49:35+02:00</dcterms:modified>
</cp:coreProperties>
</file>

<file path=docProps/custom.xml><?xml version="1.0" encoding="utf-8"?>
<Properties xmlns="http://schemas.openxmlformats.org/officeDocument/2006/custom-properties" xmlns:vt="http://schemas.openxmlformats.org/officeDocument/2006/docPropsVTypes"/>
</file>