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5 octobre 2021
mardi, 27ème Semaine du Temps Ordinaire
Ste Faustine Kowalska, vierge, † 1938 à Cracovie
Mémoire facultative</w:t>
      </w:r>
      <w:bookmarkEnd w:id="0"/>
    </w:p>
    <w:p>
      <w:pPr>
        <w:pStyle w:val="Heading2"/>
      </w:pPr>
      <w:bookmarkStart w:id="1" w:name="_Toc1"/>
      <w:r>
        <w:t>Lectures de la messe</w:t>
      </w:r>
      <w:bookmarkEnd w:id="1"/>
    </w:p>
    <w:p>
      <w:pPr>
        <w:pStyle w:val="Heading3"/>
      </w:pPr>
      <w:bookmarkStart w:id="2" w:name="_Toc2"/>
      <w:r>
        <w:t>Première lecture (Jon 3, 1-10)</w:t>
      </w:r>
      <w:bookmarkEnd w:id="2"/>
    </w:p>
    <w:p>
      <w:pPr/>
      <w:r>
        <w:rPr/>
        <w:t xml:space="preserve">La parole du Seigneur fut adressée de nouveau à Jonas :     « Lève-toi, va à Ninive, la grande ville païenne, proclame le message que je te donne sur elle. »     Jonas se leva et partit pour Ninive, selon la parole du Seigneur. Or, Ninive était une ville extraordinairement grande : il fallait trois jours pour la traverser.     Jonas la parcourut une journée à peine en proclamant : « Encore quarante jours, et Ninive sera détruite ! »     Aussitôt, les gens de Ninive crurent en Dieu. Ils annoncèrent un jeûne, et tous, du plus grand au plus petit, se vêtirent de toile à sac.     La chose arriva jusqu’au roi de Ninive. Il se leva de son trône, quitta son manteau, se couvrit d’une toile à sac, et s’assit sur la cendre.     Puis il fit crier dans Ninive ce décret du roi et de ses grands : « Hommes et bêtes, gros et petit bétail, ne goûteront à rien, ne mangeront pas et ne boiront pas.     Hommes et bêtes, on se couvrira de toile à sac, on criera vers Dieu de toute sa force, chacun se détournera de sa conduite mauvaise et de ses actes de violence.     Qui sait si Dieu ne se ravisera pas et ne se repentira pas, s’il ne reviendra pas de l’ardeur de sa colère ? Et alors nous ne périrons pas ! »      En voyant leur réaction, et comment ils se détournaient de leur conduite mauvaise, Dieu renonça au châtiment dont il les avait menacés.              – Parole du Seigneur.
</w:t>
      </w:r>
    </w:p>
    <w:p>
      <w:pPr>
        <w:pStyle w:val="Heading3"/>
      </w:pPr>
      <w:bookmarkStart w:id="3" w:name="_Toc3"/>
      <w:r>
        <w:t>Psaume (Ps 129 (103), 1-2, 3-4, 7bc.8)</w:t>
      </w:r>
      <w:bookmarkEnd w:id="3"/>
    </w:p>
    <w:p>
      <w:pPr/>
      <w:r>
        <w:rPr/>
        <w:t xml:space="preserve">Des profondeurs je crie vers toi, Seigneur, Seigneur, écoute mon appel ! Que ton oreille se fasse attentive au cri de ma prière !  Si tu retiens les fautes, Seigneur, Seigneur, qui subsistera ? Mais près de toi se trouve le pardon pour que l’homme te craigne.  Oui, près du Seigneur, est l’amour ; près de lui, abonde le rachat. C’est lui qui rachètera Israël de toutes ses fautes.
</w:t>
      </w:r>
    </w:p>
    <w:p>
      <w:pPr>
        <w:pStyle w:val="Heading3"/>
      </w:pPr>
      <w:bookmarkStart w:id="4" w:name="_Toc4"/>
      <w:r>
        <w:t>Évangile (Lc 10, 38-42)</w:t>
      </w:r>
      <w:bookmarkEnd w:id="4"/>
    </w:p>
    <w:p>
      <w:pPr/>
      <w:r>
        <w:rPr/>
        <w:t xml:space="preserve">En ce temps-là,     Jésus entra dans un village. Une femme nommée Marthe le reçut.     Elle avait une sœur appelée Marie qui, s’étant assise aux pieds du Seigneur, écoutait sa parole.     Quant à Marthe, elle était accaparée par les multiples occupations du service. Elle intervint et dit : « Seigneur, cela ne te fait rien que ma sœur m’ait laissé faire seule le service ? Dis-lui donc de m’aider. »     Le Seigneur lui répondit : « Marthe, Marthe, tu te donnes du souci et tu t’agites pour bien des choses.     Une seule est nécessaire. Marie a choisi la meilleure part, elle ne lui sera pas enlevée.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2026-11-07T19:21:51+01:00</dcterms:created>
  <dcterms:modified xsi:type="dcterms:W3CDTF">2026-11-07T19:21:51+01:00</dcterms:modified>
</cp:coreProperties>
</file>

<file path=docProps/custom.xml><?xml version="1.0" encoding="utf-8"?>
<Properties xmlns="http://schemas.openxmlformats.org/officeDocument/2006/custom-properties" xmlns:vt="http://schemas.openxmlformats.org/officeDocument/2006/docPropsVTypes"/>
</file>