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septembre 2021
dimanche, 26ème Semaine du Temps Ordinaire
</w:t>
      </w:r>
      <w:bookmarkEnd w:id="0"/>
    </w:p>
    <w:p>
      <w:pPr>
        <w:pStyle w:val="Heading2"/>
      </w:pPr>
      <w:bookmarkStart w:id="1" w:name="_Toc1"/>
      <w:r>
        <w:t>Lectures de la messe</w:t>
      </w:r>
      <w:bookmarkEnd w:id="1"/>
    </w:p>
    <w:p>
      <w:pPr>
        <w:pStyle w:val="Heading3"/>
      </w:pPr>
      <w:bookmarkStart w:id="2" w:name="_Toc2"/>
      <w:r>
        <w:t>Première lecture (Nb 11, 25-29)</w:t>
      </w:r>
      <w:bookmarkEnd w:id="2"/>
    </w:p>
    <w:p>
      <w:pPr/>
      <w:r>
        <w:rPr/>
        <w:t xml:space="preserve">En ces jours-là, le Seigneur descendit dans la nuée pour parler avec Moïse. Il prit une part de l’esprit qui reposait sur celui-ci, et le mit sur les 70 anciens. Dès que l’esprit reposa sur eux, ils se mirent à prophétiser, mais cela ne dura pas. Or, deux hommes étaient restés dans le camp ; l’un s’appelait Eldad, et l’autre Médad. L’esprit reposa sur eux ; eux aussi avaient été choisis, mais ils ne s’étaient pas rendus à la Tente, et c’est dans le camp qu’ils se mirent à prophétiser. Un jeune homme courut annoncer à Moïse : « Eldad et Médad prophétisent dans le camp ! » Josué, fils de Noun, auxiliaire de Moïse depuis sa jeunesse, prit la parole : « Moïse, mon maître, arrête-les ! » Mais Moïse lui dit : « Serais-tu jaloux pour moi ? Ah ! Si le Seigneur pouvait faire de tout son peuple un peuple de prophètes ! Si le Seigneur pouvait mettre son esprit sur eux ! » – Parole du Seigneur.
</w:t>
      </w:r>
    </w:p>
    <w:p>
      <w:pPr>
        <w:pStyle w:val="Heading3"/>
      </w:pPr>
      <w:bookmarkStart w:id="3" w:name="_Toc3"/>
      <w:r>
        <w:t>Psaume (Ps  18B (19), 8, 10, 12-13, 14)</w:t>
      </w:r>
      <w:bookmarkEnd w:id="3"/>
    </w:p>
    <w:p>
      <w:pPr/>
      <w:r>
        <w:rPr/>
        <w:t xml:space="preserve">La loi du Seigneur est parfaite, qui redonne vie ; la charte du Seigneur est sûre, qui rend sages les simples. La crainte qu’il inspire est pure, elle est là pour toujours ; les décisions du Seigneur sont justes et vraiment équitables. Aussi ton serviteur en est illuminé ; à les garder, il trouve son profit. Qui peut discerner ses erreurs ? Purifie-moi de celles qui m’échappent. Préserve aussi ton serviteur de l’orgueil : qu’il n’ait sur moi aucune emprise. Alors je serai sans reproche, pur d’un grand péché.
</w:t>
      </w:r>
    </w:p>
    <w:p>
      <w:pPr>
        <w:pStyle w:val="Heading3"/>
      </w:pPr>
      <w:bookmarkStart w:id="4" w:name="_Toc4"/>
      <w:r>
        <w:t>Deuxième lecture (Jc 5, 1-6)</w:t>
      </w:r>
      <w:bookmarkEnd w:id="4"/>
    </w:p>
    <w:p>
      <w:pPr/>
      <w:r>
        <w:rPr/>
        <w:t xml:space="preserve">Vous autres, maintenant, les riches ! Pleurez, lamentez-vous sur les malheurs qui vous attendent. Vos richesses sont pourries, vos vêtements sont mangés des mites, votre or et votre argent sont rouillés. Cette rouille sera un témoignage contre vous, elle dévorera votre chair comme un feu. Vous avez amassé des richesses, alors que nous sommes dans les derniers jours ! Le salaire dont vous avez frustré les ouvriers qui ont moissonné vos champs, le voici qui crie, et les clameurs des moissonneurs sont parvenues aux oreilles du Seigneur de l’univers. Vous avez mené sur terre une vie de luxe et de délices, et vous vous êtes rassasiés au jour du massacre. Vous avez condamné le juste et vous l’avez tué, sans qu’il vous oppose de résistance. – Parole du Seigneur.
</w:t>
      </w:r>
    </w:p>
    <w:p>
      <w:pPr>
        <w:pStyle w:val="Heading3"/>
      </w:pPr>
      <w:bookmarkStart w:id="5" w:name="_Toc5"/>
      <w:r>
        <w:t>Évangile (Mc 9, 38-43.45.47-48)</w:t>
      </w:r>
      <w:bookmarkEnd w:id="5"/>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Et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2026-06-16T16:50:58+02:00</dcterms:created>
  <dcterms:modified xsi:type="dcterms:W3CDTF">2026-06-16T16:50:58+02:00</dcterms:modified>
</cp:coreProperties>
</file>

<file path=docProps/custom.xml><?xml version="1.0" encoding="utf-8"?>
<Properties xmlns="http://schemas.openxmlformats.org/officeDocument/2006/custom-properties" xmlns:vt="http://schemas.openxmlformats.org/officeDocument/2006/docPropsVTypes"/>
</file>