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juillet 2021
Ste Marie-Madeleine
Fête
</w:t>
      </w:r>
      <w:bookmarkEnd w:id="0"/>
    </w:p>
    <w:p>
      <w:pPr>
        <w:pStyle w:val="Heading2"/>
      </w:pPr>
      <w:bookmarkStart w:id="1" w:name="_Toc1"/>
      <w:r>
        <w:t>Lectures de la messe</w:t>
      </w:r>
      <w:bookmarkEnd w:id="1"/>
    </w:p>
    <w:p>
      <w:pPr>
        <w:pStyle w:val="Heading3"/>
      </w:pPr>
      <w:bookmarkStart w:id="2" w:name="_Toc2"/>
      <w:r>
        <w:t>Première lecture (Ct 3, 1-4a)</w:t>
      </w:r>
      <w:bookmarkEnd w:id="2"/>
    </w:p>
    <w:p>
      <w:pPr/>
      <w:r>
        <w:rPr/>
        <w:t xml:space="preserve">Paroles de la bien-aimée. Sur mon lit, la nuit, j’ai cherché celui que mon âme désire ; je l’ai cherché ; je ne l’ai pas trouvé. Oui, je me lèverai, je tournerai dans la ville, par les rues et les places : je chercherai celui que mon âme désire ; je l’ai cherché ; je ne l’ai pas trouvé. Ils m’ont trouvée, les gardes, eux qui tournent dans la ville : « Celui que mon âme désire, l’auriez-vous vu ? » À peine les avais-je dépassés, j’ai trouvé celui que mon âme désire : je l’ai saisi et ne le lâcherai pas. – Parole du Seigneur. OU BIEN
</w:t>
      </w:r>
    </w:p>
    <w:p>
      <w:pPr>
        <w:pStyle w:val="Heading3"/>
      </w:pPr>
      <w:bookmarkStart w:id="3" w:name="_Toc3"/>
      <w:r>
        <w:t>Première lecture (2 Co 5, 14-17)</w:t>
      </w:r>
      <w:bookmarkEnd w:id="3"/>
    </w:p>
    <w:p>
      <w:pPr/>
      <w:r>
        <w:rPr/>
        <w:t xml:space="preserve">Frères, l’amour du Christ nous saisit quand nous pensons qu’un seul est mort pour tous, et qu’ainsi tous ont passé par la mort. Car le Christ est mort pour tous, afin que les vivants n’aient plus leur vie centrée sur eux-mêmes, mais sur lui, qui est mort et ressuscité pour eux. Désormais nous ne regardons plus personne d’une manière simplement humaine : si nous avons connu le Christ de cette manière, maintenant nous ne le connaissons plus ainsi. Si donc quelqu’un est dans le Christ, il est une créature nouvelle. Le monde ancien s’en est allé, un monde nouveau est déjà né. – Parole du Seigneur.
</w:t>
      </w:r>
    </w:p>
    <w:p>
      <w:pPr>
        <w:pStyle w:val="Heading3"/>
      </w:pPr>
      <w:bookmarkStart w:id="4" w:name="_Toc4"/>
      <w:r>
        <w:t>Psaume (Ps 62 (63), 2, 3-4, 5-6, 8-9)</w:t>
      </w:r>
      <w:bookmarkEnd w:id="4"/>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5" w:name="_Toc5"/>
      <w:r>
        <w:t>Évangile (Jn 20, 1.11-18)</w:t>
      </w:r>
      <w:bookmarkEnd w:id="5"/>
    </w:p>
    <w:p>
      <w:pPr/>
      <w:r>
        <w:rPr/>
        <w:t xml:space="preserve">Le premier jour de la semaine, Marie Madeleine se rend au tombeau de grand matin ; c’était encore les ténèbres. Elle s’aperçoit que la pierre a été enlevée du tombeau. Elle se tenait près du tombeau, au-dehors, tout en pleurs. Et en pleurant, elle se pencha vers le tombeau. Elle aperçoit deux anges vêtus de blanc, assis l’un à la tête et l’autre aux pieds, à l’endroit où avait reposé le corps de Jésus. Ils lui demandent : « Femme, pourquoi pleures-tu ? » Elle leur répond : « On a enlevé mon Seigneur, et je ne sais pas où on l’a déposé. » Ayant dit cela, elle se retourna ; elle aperçoit Jésus qui se tenait là, mais elle ne savait pas que c’était Jésus. Jésus lui dit : « Femme, pourquoi pleures-tu ? Qui cherches-tu ? » Le prenant pour le jardinier, elle lui répond : « Si c’est toi qui l’as emporté, dis-moi où tu l’as déposé, et moi, j’irai le prendre. » Jésus lui dit alors : « Marie ! » S’étant retournée, elle lui dit en hébreu : « Rabbouni ! », c’est-à-dire : Maître. Jésus reprend : « Ne me retiens pas, car je ne suis pas encore monté vers le Père. Va trouver mes frères pour leur dire que je monte vers mon Père et votre Père, vers mon Dieu et votre Dieu. » Marie Madeleine s’en va donc annoncer aux disciples : « J’ai vu le Seigneur ! », et elle raconta ce qu’il lui avait dit.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2025-12-14T15:35:40+01:00</dcterms:created>
  <dcterms:modified xsi:type="dcterms:W3CDTF">2025-12-14T15:35:40+01:00</dcterms:modified>
</cp:coreProperties>
</file>

<file path=docProps/custom.xml><?xml version="1.0" encoding="utf-8"?>
<Properties xmlns="http://schemas.openxmlformats.org/officeDocument/2006/custom-properties" xmlns:vt="http://schemas.openxmlformats.org/officeDocument/2006/docPropsVTypes"/>
</file>