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12 juin 2021
samedi, de la férie, 10ème Semaine du Temps Ordinaire
Le Cœur immaculé de Marie
Mémoire</w:t>
      </w:r>
      <w:bookmarkEnd w:id="0"/>
    </w:p>
    <w:p>
      <w:pPr>
        <w:pStyle w:val="Heading2"/>
      </w:pPr>
      <w:bookmarkStart w:id="1" w:name="_Toc1"/>
      <w:r>
        <w:t>Lectures de la messe</w:t>
      </w:r>
      <w:bookmarkEnd w:id="1"/>
    </w:p>
    <w:p>
      <w:pPr>
        <w:pStyle w:val="Heading3"/>
      </w:pPr>
      <w:bookmarkStart w:id="2" w:name="_Toc2"/>
      <w:r>
        <w:t>Première lecture (2 Co 5, 14-21)</w:t>
      </w:r>
      <w:bookmarkEnd w:id="2"/>
    </w:p>
    <w:p>
      <w:pPr/>
      <w:r>
        <w:rPr/>
        <w:t xml:space="preserve">Frères, l’amour du Christ nous saisit quand nous pensons qu’un seul est mort pour tous, et qu’ainsi tous ont passé par la mort. Car le Christ est mort pour tous, afin que les vivants n’aient plus leur vie centrée sur eux-mêmes, mais sur lui, qui est mort et ressuscité pour eux. Désormais nous ne regardons plus personne d’une manière simplement humaine : si nous avons connu le Christ de cette manière, maintenant nous ne le connaissons plus ainsi. Si donc quelqu’un est dans le Christ, il est une créature nouvelle. Le monde ancien s’en est allé, un monde nouveau est déjà né Tout cela vient de Dieu : il nous a réconciliés avec lui par le Christ, et il nous a donné le ministère de la réconciliation. Car c’est bien Dieu qui, dans le Christ, réconciliait le monde avec lui : il n’a pas tenu compte des fautes, et il a déposé en nous la parole de la réconciliation. Nous sommes donc les ambassadeurs du Christ, et par nous c’est Dieu lui-même qui lance un appel : nous le demandons au nom du Christ, laissez-vous réconcilier avec Dieu. Celui qui n’a pas connu le péché, Dieu l’a pour nous identifié au péché, afin qu’en lui nous devenions justes de la justice même de Dieu. – Parole du Seigneur.
</w:t>
      </w:r>
    </w:p>
    <w:p>
      <w:pPr>
        <w:pStyle w:val="Heading3"/>
      </w:pPr>
      <w:bookmarkStart w:id="3" w:name="_Toc3"/>
      <w:r>
        <w:t>Psaume (Ps 102 (103), 1-2, 3-4, 8-9, 11-12)</w:t>
      </w:r>
      <w:bookmarkEnd w:id="3"/>
    </w:p>
    <w:p>
      <w:pPr/>
      <w:r>
        <w:rPr/>
        <w:t xml:space="preserve">Bénis le Seigneur, ô mon âme, bénis son nom très saint, tout mon être ! Bénis le Seigneur, ô mon âme, n’oublie aucun de ses bienfaits ! Car il pardonne toutes tes offenses et te guérit de toute maladie ; il réclame ta vie à la tombe et te couronne d’amour et de tendresse. Le Seigneur est tendresse et pitié, lent à la colère et plein d’amour ; il n’est pas pour toujours en procès, ne maintient pas sans fin ses reproches. Comme le ciel domine la terre, fort est son amour pour qui le craint ; aussi loin qu’est l’orient de l’occident, il met loin de nous nos péchés.
</w:t>
      </w:r>
    </w:p>
    <w:p>
      <w:pPr>
        <w:pStyle w:val="Heading3"/>
      </w:pPr>
      <w:bookmarkStart w:id="4" w:name="_Toc4"/>
      <w:r>
        <w:t>Évangile (Lc 2, 41-51)</w:t>
      </w:r>
      <w:bookmarkEnd w:id="4"/>
    </w:p>
    <w:p>
      <w:pPr/>
      <w:r>
        <w:rPr/>
        <w:t xml:space="preserve">Chaque année, les parents de Jésus se rendaient à Jérusalem pour la fête de la Pâque. Quand il eut douze ans, ils montèrent en pèlerinage suivant la coutume. À la fin de la fête, comme ils s’en retournaient, le jeune Jésus resta à Jérusalem à l’insu de ses parents. Pensant qu’il était dans le convoi des pèlerins, ils firent une journée de chemin avant de le chercher parmi leurs parents et connaissances. Ne le trouvant pas, ils retournèrent à Jérusalem, en continuant à le chercher. C’est au bout de trois jours qu’ils le trouvèrent dans le Temple, assis au milieu des docteurs de la Loi : il les écoutait et leur posait des questions, et tous ceux qui l’entendaient s’extasiaient sur son intelligence et sur ses réponses. En le voyant, ses parents furent frappés d’étonnement, et sa mère lui dit : « Mon enfant, pourquoi nous as-tu fait cela ? Vois comme ton père et moi, nous avons souffert en te cherchant ! » Il leur dit : « Comment se fait-il que vous m’ayez cherché ? Ne saviez-vous pas qu’il me faut être chez mon Père ? » Mais ils ne comprirent pas ce qu’il leur disait. Il descendit avec eux pour se rendre à Nazareth, et il leur était soumis. Sa mère gardait dans son cœur tous ces événements.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2026-06-20T17:45:15+02:00</dcterms:created>
  <dcterms:modified xsi:type="dcterms:W3CDTF">2026-06-20T17:45:15+02:00</dcterms:modified>
</cp:coreProperties>
</file>

<file path=docProps/custom.xml><?xml version="1.0" encoding="utf-8"?>
<Properties xmlns="http://schemas.openxmlformats.org/officeDocument/2006/custom-properties" xmlns:vt="http://schemas.openxmlformats.org/officeDocument/2006/docPropsVTypes"/>
</file>